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1404/QĐ-BXD năm 2025 về Kế hoạch triển khai thi hành Luật Xử lý vi phạm hành chính sửa đổi của Bộ Xây dựng theo Quyết định 1688/QĐ-TTg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1404/QĐ-BXD</w:t>
      </w:r>
    </w:p>
    <w:p>
      <w:r>
        <w:t>Hà Nội, ngày 22 tháng 8 năm 2025</w:t>
      </w:r>
    </w:p>
    <w:p>
      <w:r>
        <w:t>QUYẾT ĐỊNH</w:t>
      </w:r>
    </w:p>
    <w:p>
      <w:r>
        <w:t>BAN HÀNH KẾ HOẠCH TRIỂN KHAI THI HÀNH LUẬT SỬA ĐỔI, BỔ SUNG MỘT SỐ ĐIỀU CỦA LUẬT XỬ LÝ VI PHẠM HÀNH CHÍNH CỦA BỘ XÂY DỰNG THEO QUYẾT ĐỊNH SỐ 1688/QĐ-TTG NGÀY 06/8/2025 CỦA THỦ TƯỚNG CHÍNH PHỦ</w:t>
      </w:r>
    </w:p>
    <w:p>
      <w:r>
        <w:t>BỘ TRƯỞNG BỘ XÂY DỰNG</w:t>
      </w:r>
    </w:p>
    <w:p>
      <w:r>
        <w:t>Căn cứ Luật Ban hành văn bản quy phạm pháp luật;</w:t>
      </w:r>
    </w:p>
    <w:p>
      <w:r>
        <w:t>Căn cứ Nghị định số 33/2025/NĐ-CP ngày 25/02/2025 của Chính phủ quy định chức năng, nhiệm vụ, quyền hạn và cơ cấu tổ chức của Bộ Xây dựng;</w:t>
      </w:r>
    </w:p>
    <w:p>
      <w:r>
        <w:t>Căn cứ Quyết định số 1688/QĐ-TTg ngày 06/8/2025 của Thủ tướng Chính phủ ban hành Kế hoạch triển khai thi hành Luật sửa đổi, bổ sung một số điều của Luật Xử lý vi phạm hành chính;</w:t>
      </w:r>
    </w:p>
    <w:p>
      <w:r>
        <w:t>Theo đề nghị của Vụ trưởng Vụ Pháp chế.</w:t>
      </w:r>
    </w:p>
    <w:p>
      <w:r>
        <w:t>QUYẾT ĐỊNH</w:t>
      </w:r>
    </w:p>
    <w:p>
      <w:r>
        <w:t>Điều 1.  Ban hành kèm theo Quyết định này Kế hoạch triển khai thi hành Luật sửa đổi, bổ sung một số điều của Luật Xử lý vi phạm hành chính của Bộ Xây dựng theo Quyết định số 1688/QĐ-TTg ngày 06/8/2025 của Thủ tướng Chính phủ.</w:t>
      </w:r>
    </w:p>
    <w:p>
      <w:r>
        <w:t>Điều 2.  Quyết định này có hiệu lực thi hành kể từ ngày ký.</w:t>
      </w:r>
    </w:p>
    <w:p>
      <w:r>
        <w:t>Điều 3.  Chánh Văn phòng Bộ, các Vụ trưởng, Cục trưởng các Cục, Thủ trưởng các cơ quan, tổ chức và cá nhân có liên quan chịu trách nhiệm thi hành Quyết định này./.</w:t>
      </w:r>
    </w:p>
    <w:p>
      <w:r>
        <w:t>Nơi nhận:</w:t>
      </w:r>
    </w:p>
    <w:p>
      <w:r>
        <w:t>- Như Điều 3;</w:t>
      </w:r>
    </w:p>
    <w:p>
      <w:r>
        <w:t>- Bộ trưởng (để b/c);</w:t>
      </w:r>
    </w:p>
    <w:p>
      <w:r>
        <w:t>- Các Thứ trưởng (để chỉ đạo);</w:t>
      </w:r>
    </w:p>
    <w:p>
      <w:r>
        <w:t>- Cổng TTĐT Bộ Xây dựng (để đăng tải);</w:t>
      </w:r>
    </w:p>
    <w:p>
      <w:r>
        <w:t>- Lưu: VT, PC.</w:t>
      </w:r>
    </w:p>
    <w:p>
      <w:r>
        <w:t>KT. BỘ TRƯỞNG</w:t>
      </w:r>
    </w:p>
    <w:p>
      <w:r>
        <w:t>THỨ TRƯỞNG</w:t>
      </w:r>
    </w:p>
    <w:p>
      <w:r>
        <w:t>Nguyễn Văn Sinh</w:t>
      </w:r>
    </w:p>
    <w:p>
      <w:r>
        <w:t>KẾ HOẠCH</w:t>
      </w:r>
    </w:p>
    <w:p>
      <w:r>
        <w:t>TRIỂN KHAI THI HÀNH LUẬT SỬA ĐỔI, BỔ SUNG MỘT SỐ ĐIỀU CỦA LUẬT XỬ LÝ VI PHẠM HÀNH CHÍNH CỦA BỘ XÂY DỰNG THEO QUYẾT ĐỊNH SỐ 1688/QĐ-TTG NGÀY 06/8/2025 CỦA THỦ TƯỚNG CHÍNH PHỦ</w:t>
      </w:r>
    </w:p>
    <w:p>
      <w:r>
        <w:t>(Ban hành kèm theo Quyết định số 1404/QĐ-BXD ngày 22 tháng 8 năm 2025 của Bộ trưởng Bộ Xây dựng)</w:t>
      </w:r>
    </w:p>
    <w:p>
      <w:r>
        <w:t>Ngày 06/8/2025, Thủ tướng Chính phủ đã ban hành Quyết định số 1688/QĐ- TTg về Kế hoạch triển khai thi hành Luật sửa đổi, bổ sung một số điều của Luật Xử lý vi phạm hành chính. Để triển khai các nhiệm vụ của Bộ được giao tại Quyết định trên, Bộ Xây dựng yêu cầu các cơ quan, đơn vị căn cứ chức năng, nhiệm vụ được giao thực hiện các nhiệm vụ sau đây:</w:t>
      </w:r>
    </w:p>
    <w:p>
      <w:r>
        <w:t>I. MỤC ĐÍCH, YÊU CẦU</w:t>
      </w:r>
    </w:p>
    <w:p>
      <w:r>
        <w:t>1. Xác định cụ thể nhiệm vụ, tiến độ hoàn thành và phân công trách nhiệm cho các cơ quan, đơn vị trong tổ chức triển khai thi hành Luật bảo đảm kịp thời, thống nhất, hiệu quả, tiết kiệm.</w:t>
      </w:r>
    </w:p>
    <w:p>
      <w:r>
        <w:t>2. Nội dung công việc gắn với trách nhiệm, vai trò của cơ quan, đơn vị được phân công chủ trì, cơ quan phối hợp trong hoạt động triển khai thi hành Luật. Người đứng đầu cơ quan, đơn vị được giao nhiệm vụ chủ động triển khai thực hiện Kế hoạch bảo đảm theo đúng tiến độ.</w:t>
      </w:r>
    </w:p>
    <w:p>
      <w:r>
        <w:t>II. NỘI DUNG THỰC HIỆN</w:t>
      </w:r>
    </w:p>
    <w:p>
      <w:r>
        <w:t>1. Rà soát và đề xuất sửa đổi, bổ sung, thay thế, bãi bỏ các văn bản quy phạm pháp luật để phù hợp với quy định của Luật.</w:t>
      </w:r>
    </w:p>
    <w:p>
      <w:r>
        <w:t>a) Cơ quan thực hiện:</w:t>
      </w:r>
    </w:p>
    <w:p>
      <w:r>
        <w:t>- Cơ quan chủ trì: các Vụ, Cục thuộc Bộ; Văn phòng Bộ.</w:t>
      </w:r>
    </w:p>
    <w:p>
      <w:r>
        <w:t>- Cơ quan phối hợp: các cơ quan, đơn vị có liên quan.</w:t>
      </w:r>
    </w:p>
    <w:p>
      <w:r>
        <w:t>b) Thời gian hoàn thành: quý III/2025.</w:t>
      </w:r>
    </w:p>
    <w:p>
      <w:r>
        <w:t>2. Xây dựng, trình Chính phủ ban hành các nghị định sửa đổi, bổ sung, thay thế hoặc ban hành mới để phù hợp với Luật, cụ thể:</w:t>
      </w:r>
    </w:p>
    <w:p>
      <w:r>
        <w:t>a) Nghị định quy định xử phạt vi phạm hành chính trong lĩnh vực đường bộ (thay thế phần đường bộ trong Nghị định số 100/2019/NĐ-CP ngày 30/12/2019 của Chính phủ quy định về xử phạt vi phạm hành chính trong lĩnh vực giao thông đường bộ và đường sắt).</w:t>
      </w:r>
    </w:p>
    <w:p>
      <w:r>
        <w:t>- Cơ quan chủ trì soạn thảo: Cục Đường bộ Việt Nam.</w:t>
      </w:r>
    </w:p>
    <w:p>
      <w:r>
        <w:t>- Cơ quan chủ trì tham mưu trình: Vụ Pháp chế.</w:t>
      </w:r>
    </w:p>
    <w:p>
      <w:r>
        <w:t>- Cơ quan phối hợp: các cơ quan, đơn vị có liên quan.</w:t>
      </w:r>
    </w:p>
    <w:p>
      <w:r>
        <w:t>- Thứ trưởng phụ trách: Lê Anh Tuấn.</w:t>
      </w:r>
    </w:p>
    <w:p>
      <w:r>
        <w:t>- Thời gian trình Chính phủ: tháng 11/2025.</w:t>
      </w:r>
    </w:p>
    <w:p>
      <w:r>
        <w:t>b) Nghị định quy định xử phạt vi phạm hành chính về xây dựng (thay thế Nghị định số 16/2022/NĐ-CP ngày 28/01/2022 của Chính phủ).</w:t>
      </w:r>
    </w:p>
    <w:p>
      <w:r>
        <w:t>- Cơ quan chủ trì soạn thảo: Vụ Pháp chế.</w:t>
      </w:r>
    </w:p>
    <w:p>
      <w:r>
        <w:t>- Cơ quan phối hợp: các cơ quan, đơn vị có liên quan.</w:t>
      </w:r>
    </w:p>
    <w:p>
      <w:r>
        <w:t>- Thứ trưởng phụ trách: Nguyễn Văn Sinh.</w:t>
      </w:r>
    </w:p>
    <w:p>
      <w:r>
        <w:t>- Thời gian trình Chính phủ: tháng 12/2025.</w:t>
      </w:r>
    </w:p>
    <w:p>
      <w:r>
        <w:t>c) Nghị định sửa đổi, bổ sung một số điều của Nghị định số 142/2017/NĐ- CP ngày 11/12/2017 quy định xử phạt vi phạm hành chính trong lĩnh vực hàng hải và Nghị định số 139/2021/NĐ-CP ngày 31/12/2021 quy định xử phạt vi phạm hành chính trong lĩnh vực giao thông đường thủy nội địa.</w:t>
      </w:r>
    </w:p>
    <w:p>
      <w:r>
        <w:t>- Cơ quan chủ trì soạn thảo: Cục Hàng hải và Đường thủy Việt Nam.</w:t>
      </w:r>
    </w:p>
    <w:p>
      <w:r>
        <w:t>- Cơ quan chủ trì tham mưu trình: Vụ Pháp chế.</w:t>
      </w:r>
    </w:p>
    <w:p>
      <w:r>
        <w:t>- Cơ quan phối hợp: các cơ quan, đơn vị có liên quan.</w:t>
      </w:r>
    </w:p>
    <w:p>
      <w:r>
        <w:t>- Thứ trưởng phụ trách: Nguyễn Xuân Sang.</w:t>
      </w:r>
    </w:p>
    <w:p>
      <w:r>
        <w:t>- Thời gian trình Chính phủ: tháng 12/2025.</w:t>
      </w:r>
    </w:p>
    <w:p>
      <w:r>
        <w:t>d) Nghị định quy định xử phạt vi phạm hành chính trong lĩnh vực hàng không dân dụng (thay thế Nghị định số 162/2018/NĐ-CP ngày 30/11/2018 của Chính phủ).</w:t>
      </w:r>
    </w:p>
    <w:p>
      <w:r>
        <w:t>- Cơ quan chủ trì soạn thảo: Cục Hàng không Việt Nam.</w:t>
      </w:r>
    </w:p>
    <w:p>
      <w:r>
        <w:t>- Cơ quan chủ trì tham mưu trình: Vụ Pháp chế.</w:t>
      </w:r>
    </w:p>
    <w:p>
      <w:r>
        <w:t>- Cơ quan phối hợp: các cơ quan, đơn vị có liên quan.</w:t>
      </w:r>
    </w:p>
    <w:p>
      <w:r>
        <w:t>- Thứ trưởng phụ trách: Lê Anh Tuấn.</w:t>
      </w:r>
    </w:p>
    <w:p>
      <w:r>
        <w:t>- Thời gian trình Chính phủ: tháng 12/2025.</w:t>
      </w:r>
    </w:p>
    <w:p>
      <w:r>
        <w:t>đ) Nghị định quy định xử phạt vi phạm hành chính trong lĩnh vực đường sắt (thay thế phần đường sắt trong Nghị định số 100/2019/NĐ-CP ngày 30/12/2019 của Chính phủ quy định về xử phạt vi phạm hành chính trong lĩnh vực giao thông đường bộ và đường sắt).</w:t>
      </w:r>
    </w:p>
    <w:p>
      <w:r>
        <w:t>- Cơ quan chủ trì soạn thảo: Cục Đường sắt Việt Nam.</w:t>
      </w:r>
    </w:p>
    <w:p>
      <w:r>
        <w:t>- Cơ quan chủ trì tham mưu trình: Vụ Pháp chế.</w:t>
      </w:r>
    </w:p>
    <w:p>
      <w:r>
        <w:t>- Cơ quan phối hợp: các cơ quan, đơn vị có liên quan.</w:t>
      </w:r>
    </w:p>
    <w:p>
      <w:r>
        <w:t>- Thứ trưởng phụ trách: Nguyễn Danh Huy.</w:t>
      </w:r>
    </w:p>
    <w:p>
      <w:r>
        <w:t>- Thời gian trình Chính phủ: tháng 12/2025.</w:t>
      </w:r>
    </w:p>
    <w:p>
      <w:r>
        <w:t>e) Trong quá trình triển khai thi hành Luật, trường hợp phát hiện văn bản quy phạm pháp luật có vướng mắc, bất cập thì các cơ quan, đơn vị có trách nhiệm tham mưu đề xuất xây dựng, trình cơ quan có thẩm quyền ban hành văn bản sửa đổi, bổ sung, thay thế, bãi bỏ hoặc ban hành mới các văn bản quy phạm pháp luật bảo đảm phù hợp với Luật.</w:t>
      </w:r>
    </w:p>
    <w:p>
      <w:r>
        <w:t>3. Tổ chức tập huấn và bồi dưỡng nghiệp vụ về xử lý vi phạm hành chính.</w:t>
      </w:r>
    </w:p>
    <w:p>
      <w:r>
        <w:t>- Cơ quan chủ trì: các Vụ, Cục thuộc Bộ.</w:t>
      </w:r>
    </w:p>
    <w:p>
      <w:r>
        <w:t>- Cơ quan phối hợp: các cơ quan, đơn vị có liên quan.</w:t>
      </w:r>
    </w:p>
    <w:p>
      <w:r>
        <w:t>- Hình thức thực hiện: trực tiếp hoặc trực tuyến (tổ chức phù hợp với tình hình thực tế tại các cơ quan, đơn vị).</w:t>
      </w:r>
    </w:p>
    <w:p>
      <w:r>
        <w:t>- Thời gian thực hiện: quý III, IV/2025 và các năm tiếp theo.</w:t>
      </w:r>
    </w:p>
    <w:p>
      <w:r>
        <w:t>4. Tiếp nhận và xử lý đề nghị, kiến nghị về văn bản quy phạm pháp luật.</w:t>
      </w:r>
    </w:p>
    <w:p>
      <w:r>
        <w:t>- Cơ quan chủ trì: các Vụ, Cục thuộc Bộ; Văn phòng Bộ tiếp nhận và xử lý các đề nghị, kiến nghị liên quan đến văn bản quy phạm pháp luật xử lý vi phạm hành chính do mình chủ trì soạn thảo.</w:t>
      </w:r>
    </w:p>
    <w:p>
      <w:r>
        <w:t>- Cơ quan phối hợp: các cơ quan, đơn vị có liên quan.</w:t>
      </w:r>
    </w:p>
    <w:p>
      <w:r>
        <w:t>- Thời gian thực hiện: thường xuyên.</w:t>
      </w:r>
    </w:p>
    <w:p>
      <w:r>
        <w:t>5. Hướng dẫn chuyên môn, nghiệp vụ thi hành văn bản quy phạm pháp luật về xử lý vi phạm hành chính của Bộ.</w:t>
      </w:r>
    </w:p>
    <w:p>
      <w:r>
        <w:t>- Cơ quan chủ trì: Vụ Pháp chế.</w:t>
      </w:r>
    </w:p>
    <w:p>
      <w:r>
        <w:t>- Cơ quan phối hợp: các cơ quan, đơn vị có liên quan.</w:t>
      </w:r>
    </w:p>
    <w:p>
      <w:r>
        <w:t>- Thời gian thực hiện: thường xuyên.</w:t>
      </w:r>
    </w:p>
    <w:p>
      <w:r>
        <w:t>6. Kiểm tra công tác thi hành pháp luật về xử lý vi phạm hành chính:</w:t>
      </w:r>
    </w:p>
    <w:p>
      <w:r>
        <w:t>- Cơ quan chủ trì: trong phạm vi thẩm quyền được quy định tại Điều 6 Nghị định số 19/2020/NĐ-CP ngày 12/02/2020 của Chính phủ về kiểm tra, xử lý kỷ luật trong thi hành pháp luật về xử lý vi phạm hành chính (đã được sửa đổi, bổ sung bởi Nghị định số 93/2025/NĐ-CP ngày 26/4/2025 của Chính phủ).</w:t>
      </w:r>
    </w:p>
    <w:p>
      <w:r>
        <w:t>- Cơ quan phối hợp: các cơ quan, đơn vị có liên quan.</w:t>
      </w:r>
    </w:p>
    <w:p>
      <w:r>
        <w:t>- Thời gian thực hiện: năm 2025 và các năm tiếp theo.</w:t>
      </w:r>
    </w:p>
    <w:p>
      <w:r>
        <w:t>III. TỔ CHỨC THỰC HIỆN</w:t>
      </w:r>
    </w:p>
    <w:p>
      <w:r>
        <w:t>1. Thủ trưởng cơ quan, đơn vị căn cứ chức năng, nhiệm vụ được giao và tình hình thực tiễn tại đơn vị chủ động tổ chức triển khai thực hiện Kế hoạch này bảo đảm đúng tiến độ, chất lượng, hiệu quả, tiết kiệm, tránh hình thức, lãng phí.</w:t>
      </w:r>
    </w:p>
    <w:p>
      <w:r>
        <w:t>2. Vụ Pháp chế tham mưu Lãnh đạo Bộ thực hiện theo dõi, đôn đốc các cơ quan, đơn vị trong việc triển khai thực hiện Kế hoạch này và tổng hợp báo cáo gửi Bộ Tư pháp khi có yêu cầu.</w:t>
      </w:r>
    </w:p>
    <w:p>
      <w:r>
        <w:t>3. Kinh phí thực hiện</w:t>
      </w:r>
    </w:p>
    <w:p>
      <w:r>
        <w:t>a) Kinh phí bảo đảm thực hiện Kế hoạch này được bố trí từ nguồn ngân sách nhà nước hằng năm của Bộ theo quy định của pháp luật về ngân sách và các nguồn kinh phí hợp pháp khác theo quy định của pháp luật.</w:t>
      </w:r>
    </w:p>
    <w:p>
      <w:r>
        <w:t>b) Các đơn vị được giao nhiệm vụ chủ động trong việc lập dự toán; quản lý, sử dụng kinh phí trong phạm vi dự toán được giao. Vụ Kế hoạch - Tài chính, Văn phòng Bộ bố trí ngân sách bảo đảm cho các đơn vị thực hiện hiệu quả các nhiệm vụ tại Kế hoạch này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