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140/QĐ-TTg năm 2024 về Chương trình phòng, chống ma túy trong thanh, thiếu niên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140/QĐ-TTg</w:t>
      </w:r>
    </w:p>
    <w:p>
      <w:r>
        <w:t>Hà Nội, ngày 02 tháng 02 năm 2024</w:t>
      </w:r>
    </w:p>
    <w:p>
      <w:r>
        <w:t>QUYẾT ĐỊNH</w:t>
      </w:r>
    </w:p>
    <w:p>
      <w:r>
        <w:t>BAN HÀNH CHƯƠNG TRÌNH PHÒNG, CHỐNG MA TÚY TRONG THANH, THIẾU NIÊN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ma túy ngày 30 tháng 3 năm 2021;</w:t>
      </w:r>
    </w:p>
    <w:p>
      <w:r>
        <w:t>Căn cứ Luật Thanh niên ngày 16 tháng 6 năm 2020;</w:t>
      </w:r>
    </w:p>
    <w:p>
      <w:r>
        <w:t>Căn cứ Chỉ thị số 36-CT/TW ngày 16 tháng 8 năm 2019 của Bộ Chính trị về tăng cường, nâng cao hiệu quả công tác phòng, chống và kiểm soát ma túy;</w:t>
      </w:r>
    </w:p>
    <w:p>
      <w:r>
        <w:t>Căn cứ Quyết định số 1001/QĐ-TTg ngày 27 tháng 6 năm 2011 của Thủ tướng Chính phủ ban hành Chiến lược quốc gia phòng, chống và kiểm soát ma túy ở Việt Nam đến năm 2020 và định hướng đến năm 2030;</w:t>
      </w:r>
    </w:p>
    <w:p>
      <w:r>
        <w:t>Căn cứ Quyết định số 1331/QĐ-TTg ngày 24 tháng  7  năm 2021 của Thủ tướng Chính phủ ban hành Chiến lược phát triển thanh niên Việt Nam giai đoạn 2021-2030;</w:t>
      </w:r>
    </w:p>
    <w:p>
      <w:r>
        <w:t>Căn cứ Quyết định số 291/QĐ-TTg ngày 21 tháng 02 năm 2020 của Thủ tướng Chính phủ ban hành Kế hoạch triển khai thực hiện Chỉ thị số 36-CT/TW ngày 16 tháng 8 năm 2019 của Bộ Chính trị về “Tăng cường, nâng cao hiệu quả công tác phòng, chống và kiểm soát ma túy”;</w:t>
      </w:r>
    </w:p>
    <w:p>
      <w:r>
        <w:t>Theo đề nghị của Bộ trưởng Bộ Công an.</w:t>
      </w:r>
    </w:p>
    <w:p>
      <w:r>
        <w:t>QUYẾT ĐỊNH:</w:t>
      </w:r>
    </w:p>
    <w:p>
      <w:r>
        <w:t>Điều 1.    Ban hành Chương trình phòng, chống ma túy trong thanh, thiếu niên đến năm 2030 (sau đây gọi tắt là Chương trình), gồm những nội dung sau:</w:t>
      </w:r>
    </w:p>
    <w:p>
      <w:r>
        <w:t>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Việt Nam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a)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b)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c)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d)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a) Thường xuyên nghiên cứu, chủ động nắm tình hình, nhận diện xu hướng thanh, thiếu niên sử dụng trái phép các chất ma túy, chất gây nghiện, chất hướng thần mới để kịp thời bổ sung vào danh mục chất ma túy và tiền chất để quản lý.</w:t>
      </w:r>
    </w:p>
    <w:p>
      <w:r>
        <w:t>b) Nghiên cứu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sửa đổi, bổ sung, hoàn thiện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w:t>
      </w:r>
    </w:p>
    <w:p>
      <w:r>
        <w:t>d) Nghiên cứu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 tháng 6); Tháng Thanh niên, Ngày thành lập Đoàn Thanh niên Cộng sản Hồ Chí Minh (26 tháng 3); Ngày Pháp luật Việt Nam (09 tháng 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chuẩn hóa các chương trình, tài liệu tuyên truyền, giáo dục phòng, chống ma tuý cho thanh, thiếu niên, phù hợp với đối tượng, vùng miền.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TỔ CHỨC THỰC HIỆN</w:t>
      </w:r>
    </w:p>
    <w:p>
      <w:r>
        <w:t>1. Bộ Công an</w:t>
      </w:r>
    </w:p>
    <w:p>
      <w:r>
        <w:t>a) Chủ trì, phối hợp với Trung ương Đoàn Thanh niên Cộng sản Hồ Chí Minh tổ chức triển khai, hướng dẫn, đôn đốc các bộ, ngành, địa phương thực hiện Chương trình gắn với các chiến lược, chương trình, đề án, dự án khác của Chính phủ, bộ, ngành và địa phương,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Rà soát, sửa đổi, bổ sung, ban hành hoặc đề xuất cấp có thẩm quyền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g) Chủ trì, phối hợp với các bộ, ngành, địa phương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h) Tổ chức đào tạo, dạy nghề, hướng nghiệp cho thanh, thiếu niên là các trại viên, học sinh, phạm nhân chấp hành án phạt tù liên quan đến tội phạm và vi phạm pháp luật về ma túy tại các trại giam, trại tạm giam, nhà tạm giữ, cơ sở giáo dục bắt buộc, trường giáo dưỡng do Bộ Công an quản lý. Phối hợp với các bộ, ngành có liên quan nghiên cứu, xây dựng các mô hình tư vấn, hỗ trợ, giới thiệu việc làm, tạo việc làm, giới thiệu nguồn vốn vay cho thanh, thiếu niên chấp hành xong án phạt tù lập nghiệp, ổn định cuộc sống.</w:t>
      </w:r>
    </w:p>
    <w:p>
      <w:r>
        <w:t>i) Phối hợp với Trung ương Đoàn Thanh niên Cộng sản Hồ Chí Minh, Bộ Giáo dục và Đào tạo, các bộ, ngành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k) Phối hợp với Trung ương Đoàn Thanh niên Cộng sản Hồ Chí Minh và các bộ, ngành, cơ quan liên quan định kỳ kiểm tra, đánh giá kết quả thực hiện Chương trình và báo cáo Thủ tướng Chính phủ; tổ chức sơ kết việc thực hiện Chương trình vào năm 2026, tổng kết vào năm 2030.</w:t>
      </w:r>
    </w:p>
    <w:p>
      <w:r>
        <w:t>l) Chủ trì, phối hợp với Trung ương Đoàn Thanh niên Cộng sản Hồ Chí Minh, Bộ Tài Chính, Bộ Kế hoạch và Đầu tư đề xuất bảo đảm kinh phí triển khai Chương trình.</w:t>
      </w:r>
    </w:p>
    <w:p>
      <w:r>
        <w:t>2. Bộ Giáo dục và Đào tạo</w:t>
      </w:r>
    </w:p>
    <w:p>
      <w:r>
        <w:t>a) Xây dựng, triển khai bộ tài liệu tuyên truyền, giáo dục phòng, chống ma túy thống nhất cho học sinh, sinh viên các cấp học, phù hợp với đối tượng, vùng miền.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tại các địa phương.</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e) Tổ chức triển khai Chương trình gắn với Dự án “Tăng cường năng lực phòng, chống ma túy trong trường học đến năm 2025” của Bộ Giáo dục và Đào tạo.</w:t>
      </w:r>
    </w:p>
    <w:p>
      <w:r>
        <w:t>3. Bộ Quốc phòng</w:t>
      </w:r>
    </w:p>
    <w:p>
      <w:r>
        <w:t>Chỉ đạo các cơ quan,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ở khu vực biên giới.</w:t>
      </w:r>
    </w:p>
    <w:p>
      <w:r>
        <w:t>4. Bộ Lao động - Thương binh và Xã hội</w:t>
      </w:r>
    </w:p>
    <w:p>
      <w:r>
        <w:t>a) Chỉ đạo, hướng dẫn triển khai nâng cấp, sửa chữa, xây mới và bảo đảm nhân lực cho cơ sở cai nghiện ma túy, cơ sở trợ giúp xã hội công lập.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b)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Chủ trì, phối hợp với Ngân hàng Nhà nước và các bộ, ngành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e)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g)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h)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5. Bộ Y tế</w:t>
      </w:r>
    </w:p>
    <w:p>
      <w:r>
        <w:t>a) Chỉ đạo, hướng dẫn Sở Y tế địa phương rà soát, bảo đảm cơ sở vật chất, nhân lực và công bố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Nghiên cứu, sửa đổi, bổ sung, hoàn thiện và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Bộ Thông tin và Truyền thông</w:t>
      </w:r>
    </w:p>
    <w:p>
      <w:r>
        <w:t>a) Chỉ đạo các cơ quan báo chí tăng thời lượng và đa dạng các hình thức, biện pháp, nội dung truyền thông về phòng, chống ma túy trong thanh, thiếu niên trên các phương tiện thông tin đại chúng và trên không gian mạng. Phối hợp với các bộ, ban, ngành, địa phương chủ động định hướng, cung cấp thông tin chính xác, kịp thời cho báo chí và các phương thức truyền thông khác về công tác phòng, chống ma túy trong thanh, thiếu niên.</w:t>
      </w:r>
    </w:p>
    <w:p>
      <w:r>
        <w:t>b) Phối hợp chặt chẽ với Bộ Công an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7. Bộ Văn hóa, Thể thao và Du lịch</w:t>
      </w:r>
    </w:p>
    <w:p>
      <w:r>
        <w:t>a)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8. Bộ Tài chính</w:t>
      </w:r>
    </w:p>
    <w:p>
      <w:r>
        <w:t>Chủ trì, phối hợp với Bộ Công an và các bộ, ngành liên quan trình cấp có thẩm quyền bố trí kinh phí chi thường xuyên trong dự toán ngân sách nhà nước hằng năm để thực hiện Chương trình theo quy định của Luật ngân sách nhà nước và các văn bản hướng dẫn. Chỉ đạo lực lượng Hải quan tăng cường năng lực, hiệu quả phòng, chống ma túy trong thanh, thiếu niên theo chức năng, nhiệm vụ được giao.</w:t>
      </w:r>
    </w:p>
    <w:p>
      <w:r>
        <w:t>9. Bộ Nội vụ</w:t>
      </w:r>
    </w:p>
    <w:p>
      <w:r>
        <w:t>Hướng dẫn, đôn đốc các bộ, ngành, địa phương triển khai thực hiện Chiến lược Phát triển thanh niên Việt Nam giai đoạn 2021 - 2030 gắn với triển khai Chương trình. Phối hợp với Bộ Công an, các cơ quan liên quan rà soát, đề xuất sửa đổi, bổ sung, chính sách, pháp luật về thanh, thiếu niên phù hợp với thực tiễn, yêu cầu công tác phòng, chống ma túy theo từng giai đoạn.</w:t>
      </w:r>
    </w:p>
    <w:p>
      <w:r>
        <w:t>10. Bộ Công Thương</w:t>
      </w:r>
    </w:p>
    <w:p>
      <w:r>
        <w:t>Chỉ đạo lực lượng Quản lý thị trường 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11. Ngân hàng Nhà nước Việt Nam</w:t>
      </w:r>
    </w:p>
    <w:p>
      <w:r>
        <w:t>Chỉ đạo Ngân hàng Chính sách xã hội phối hợp với Bộ Lao động - Thương binh và Xã hội, Bộ Công an và các bộ, ngành liên quan nghiên cứu đề xuất ban hành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12. Đài Truyền hình Việt Nam, Đài Tiếng nói Việt Nam, Thông tấn xã Việt Nam và các cơ quan thông tin đại chúng</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13. Trung ương Đoàn Thanh niên Cộng sản Hồ Chí Minh</w:t>
      </w:r>
    </w:p>
    <w:p>
      <w:r>
        <w:t>a) Xây dựng chương trình, kế hoạch chỉ đạo Đoàn Thanh niên các cấp phát huy vai trò xung kích, phối hợp chặt chẽ với lực lượng Công an, ngành giáo dục và các ban, ngành, địa phương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của các cấp bộ Đoàn;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Chủ trì xây dựng, thẩm định, đề xuất phê duyệt và triển khai các dự án:</w:t>
      </w:r>
    </w:p>
    <w:p>
      <w:r>
        <w:t>- Dự án 1: “Tăng cường công tác truyền thông về phòng, chống ma túy trong thanh, thiếu niên”.</w:t>
      </w:r>
    </w:p>
    <w:p>
      <w:r>
        <w:t>+ Cơ quan phối hợp: Bộ Công an, Bộ Thông tin và Truyền thông, Bộ Giáo dục và Đào tạo, Bộ Văn hóa, Thể thao và Du lịch, Bộ Tài chính và Ủy ban nhân dân các tỉnh, thành phố trực thuộc trung ương.</w:t>
      </w:r>
    </w:p>
    <w:p>
      <w:r>
        <w:t>+ Mục tiêu và nội dung trọng tâm: Tổ chức tập huấn nâng cao năng lực cho đội ngũ báo cáo viên, tuyên truyền viên; xây dựng các bộ tài liệu tuyên truyền, sản phẩm tuyên truyền trên không gian mạng; xây dựng các mô hình triển lãm chuyên đề về phòng, chống ma túy ứng dụng công nghệ thực tế ảo, công nghệ 4.0 tại các khu vực, địa bàn trọng điểm; phối hợp với các trại giam, trại tạm giam, cơ sở giáo dục bắt buộc, trường giáo dưỡng tổ chức chương trình “Thắp sáng ước mơ hoàn lương”, giúp phạm nhân, trại viên trong độ tuổi thanh, thiếu niên có niềm tin, nghị lực, ý chí vươn lên, tích cực lao động cải tạo tiến bộ để trở thành người có ích cho xã hội.</w:t>
      </w:r>
    </w:p>
    <w:p>
      <w:r>
        <w:t>- Dự án 2: “Triển khai các Đội Thanh niên xung kích tham gia phòng, chống ma túy tại địa bàn cơ sở”.</w:t>
      </w:r>
    </w:p>
    <w:p>
      <w:r>
        <w:t>+ Cơ quan phối hợp: Bộ Công an, Bộ Lao động - Thương binh và Xã hội, Bộ Y tế, Bộ Tài chính và Ủy ban nhân dân các tỉnh, thành phố trực thuộc trung ương.</w:t>
      </w:r>
    </w:p>
    <w:p>
      <w:r>
        <w:t>+ Mục tiêu và nội dung trọng tâm: Huy động sự tham gia và phát huy tinh thần xung kích của cán bộ, đoàn viên các cơ quan Đoàn Thanh niên cơ sở, Công an, Lao động - Thương binh và Xã hội, Y tế... là lực lượng nòng cốt, xung kích hỗ trợ cơ quan chức năng chủ động và thường xuyên nắm tình hình địa bàn,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hành xong án phạt tù về tội phạm ma túy có việc làm ổn định, tái hòa nhập cộng đồng, phòng ngừa tái nghiện và vi phạm pháp luật.</w:t>
      </w:r>
    </w:p>
    <w:p>
      <w:r>
        <w:t>+ Nguyên tắc xây dựng và triển khai Dự án không làm phát sinh tổ chức bộ máy mới, không phát sinh biên chế, các thành viên tham gia trên tinh thần tình nguyện và xung kích.</w:t>
      </w:r>
    </w:p>
    <w:p>
      <w:r>
        <w:t>14. Các bộ, cơ quan ngang bộ, cơ quan thuộc Chính phủ và đề nghị cơ quan trung ương các tổ chức đoàn thể chính trị - xã hội</w:t>
      </w:r>
    </w:p>
    <w:p>
      <w:r>
        <w:t>Chỉ đạo tăng cường công tác quản lý, phát triển thanh niên ở cơ quan, đơn vị; phối hợp triển khai có hiệu quả các nội dung của Chương trình theo chức năng, nhiệm vụ, lĩnh vực phụ trách.</w:t>
      </w:r>
    </w:p>
    <w:p>
      <w:r>
        <w:t>15. Đề nghị Tòa án nhân dân tối cao, Viện kiểm sát nhân dân tối cao</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16. Ủy ban nhân dân các tỉnh, thành phố trực thuộc trung ương</w:t>
      </w:r>
    </w:p>
    <w:p>
      <w:r>
        <w:t>a) Phê duyệt kế hoạch triển khai Chương trình, trong đó phân công nhiệm vụ, gắn trách nhiệm cụ thể cho các sở, ban, ngành, địa phương thực hiện; tăng cường kiểm tra, đôn đốc, giám sát thực hiện Chương trình.</w:t>
      </w:r>
    </w:p>
    <w:p>
      <w:r>
        <w:t>b) Tham mưu tỉnh ủy, thành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c) Lồng ghép nội dung công tác phòng, chống ma túy trong thanh, thiếu niên với các chương trình, đề án, dự án bảo đảm an sinh xã hội, phát triển kinh tế - xã hội khác tại địa phương.</w:t>
      </w:r>
    </w:p>
    <w:p>
      <w:r>
        <w:t>d) Quan tâm bố trí kinh phí của địa phương và huy động các nguồn lực tài chính hợp pháp khác để triển khai thực hiện có hiệu quả Chương trình.</w:t>
      </w:r>
    </w:p>
    <w:p>
      <w:r>
        <w:t>IV. KINH PHÍ THỰC HIỆN</w:t>
      </w:r>
    </w:p>
    <w:p>
      <w:r>
        <w:t>1. Kinh phí thực hiện Chương trình do ngân sách nhà nước cấp từ nguồn kinh phí của Chương trình phòng, chống ma túy giai đoạn 2021-2025 ban hành theo Quyết định số 1452/QĐ-TTg ngày 31 tháng 8 năm 2021 của Thủ tướng Chính phủ và Chiến lược phát triển thanh niên Việt Nam giai đoạn 2021 - 2030 ban hành theo Quyết định số 1331/QĐ-TTg ngày 24 tháng 7 năm 2021 của Thủ tướng Chính phủ; các nguồn kinh phí thực hiện các Chương trình mục tiêu quốc gia có liên quan và các nguồn kinh phí hợp pháp khác.</w:t>
      </w:r>
    </w:p>
    <w:p>
      <w:r>
        <w:t>2. Hằng năm, căn cứ nhiệm vụ được giao tại Chương trình, các bộ, ngành, địa phương có liên quan có trách nhiệm lập dự toán kinh phí thực hiện Chương trình và tổng hợp chung vào dự toán của bộ, ngành, địa phương mình để trình cấp có thẩm quyền bố trí kinh phí theo quy định của Luật ngân sách nhà nước, Luật Đầu tư công và các văn bản hướng dẫn thi hành.</w:t>
      </w:r>
    </w:p>
    <w:p>
      <w:r>
        <w:t>Điều 2.    Hiệu lực thi hành</w:t>
      </w:r>
    </w:p>
    <w:p>
      <w:r>
        <w:t>1. Quyết định này có hiệu lực từ ngày ký ban hành.</w:t>
      </w:r>
    </w:p>
    <w:p>
      <w:r>
        <w:t>2.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các đoàn thể;</w:t>
      </w:r>
    </w:p>
    <w:p>
      <w:r>
        <w:t>- Các thành viên UBQG PCAIDSMTMD;</w:t>
      </w:r>
    </w:p>
    <w:p>
      <w:r>
        <w:t>- VPCP: BTCN, các PCN, Trợ lý TTg, TGĐ cổng TTĐT, các Vụ, Cục, đơn vị trực thuộc;</w:t>
      </w:r>
    </w:p>
    <w:p>
      <w:r>
        <w:t>- Lưu: VT, KGVX (2b).vt.</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