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về Quy định chức năng, nhiệm vụ, quyền hạn và cơ cấu tổ chức của Sở Xây dựng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14/2025/QĐ-UBND</w:t>
      </w:r>
    </w:p>
    <w:p>
      <w:r>
        <w:t>Phú Yên, ngày 20 tháng 02 năm 2025</w:t>
      </w:r>
    </w:p>
    <w:p>
      <w:r>
        <w:t>QUYẾT ĐỊNH</w:t>
      </w:r>
    </w:p>
    <w:p>
      <w:r>
        <w:t>BAN HÀNH QUY ĐỊNH CHỨC NĂNG, NHIỆM VỤ, QUYỀN HẠN VÀ CƠ CẤU TỔ CHỨC CỦA SỞ XÂY DỰNG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Nghị định số 158/2018/NĐ-CP ngày 22/11/2018 của Chính phủ quy định về thành lập, tổ chức lại, giải thể tổ chức hành chính;</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16/TTr-SXD ngày 10 tháng 02 năm 2025.</w:t>
      </w:r>
    </w:p>
    <w:p>
      <w:r>
        <w:t>QUYẾT ĐỊNH:</w:t>
      </w:r>
    </w:p>
    <w:p>
      <w:r>
        <w:t>Điều 1.    Ban hành kèm theo Quyết định này Quy định chức năng, nhiệm vụ, quyền hạn và cơ cấu tổ chức của Sở Xây dựng tỉnh Phú Yên.</w:t>
      </w:r>
    </w:p>
    <w:p>
      <w:r>
        <w:t>Điều 2.    Quyết định này có hiệu lực từ ngày 20 tháng 02 năm 2025 và thay thế Quyết định số 44/2023/QĐ-UBND ngày 27 tháng 7 năm 2023 của Ủy ban nhân dân tỉnh Phú Yên ban hành Quy định chức năng, nhiệm vụ, quyền hạn và cơ cấu tổ chức của Sở Xây dựng tỉnh Phú Yên; Quyết định số 39/2022/QĐ-UBND ngày 08 tháng 11 năm 2022 của Ủy ban nhân dân tỉnh Phú Yên ban hành Quy định chức năng, nhiệm vụ, quyền hạn và cơ cấu tổ chức của Sở Giao thông vận tải tỉnh Phú Yên.</w:t>
      </w:r>
    </w:p>
    <w:p>
      <w:r>
        <w:t>Điều 3.    Chánh Văn phòng Ủy ban nhân dân tỉnh, Giám đốc Sở Nội vụ, Giám đốc Sở Xây dựng, Thủ trưởng các sở, ban, ngành, Chủ tịch UBND các huyện, thị xã, thành phố và các cơ quan, đơn vị liên quan chịu trách nhiệm thi hành Quyết định này./.</w:t>
      </w:r>
    </w:p>
    <w:p>
      <w:r>
        <w:t>TM. ỦY BAN NHÂN DÂN</w:t>
      </w:r>
    </w:p>
    <w:p>
      <w:r>
        <w:t>KT. CHỦ TỊCH</w:t>
      </w:r>
    </w:p>
    <w:p>
      <w:r>
        <w:t>PHÓ CHỦ TỊCH</w:t>
      </w:r>
    </w:p>
    <w:p>
      <w:r>
        <w:t>Đào Mỹ</w:t>
      </w:r>
    </w:p>
    <w:p>
      <w:r>
        <w:t>QUY ĐỊNH</w:t>
      </w:r>
    </w:p>
    <w:p>
      <w:r>
        <w:t>CHỨC NĂNG, NHIỆM VỤ, QUYỀN HẠN VÀ CƠ CẤU TỔ CHỨC CỦA SỞ XÂY DỰNG TỈNH PHÚ YÊN</w:t>
      </w:r>
    </w:p>
    <w:p>
      <w:r>
        <w:t>(Ban hành kèm theo Quyết định số: 14/2025/QĐ-UBND ngày 20 tháng 02 năm 2025 của Ủy ban nhân dân tỉnh Phú Yên)</w:t>
      </w:r>
    </w:p>
    <w:p>
      <w:r>
        <w:t>Chương I</w:t>
      </w:r>
    </w:p>
    <w:p>
      <w:r>
        <w:t>VỊ TRÍ, CHỨC NĂNG, NHIỆM VỤ, QUYỀN HẠN</w:t>
      </w:r>
    </w:p>
    <w:p>
      <w:r>
        <w:t>Điều 1. Vị trí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đô thị và nông thôn; nhà ở; công sở; thị trường bất động sản; vật liệu xây dựng; giao thông vận tải đường bộ, đường sắt, đường thuỷ nội địa; quản lý nhà nước các dịch vụ công trong các lĩnh vực quản lý nhà nước của Sở theo quy định của pháp luật;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và giao thông thuộc phạm vi quản lý của Sở và các văn bản khác theo phân công của Ủy ban nhân dân tỉnh;</w:t>
      </w:r>
    </w:p>
    <w:p>
      <w:r>
        <w:t>b) Dự thảo kế hoạch phát triển ngành, lĩnh vực xây dựng và giao thông; chương trình, biện pháp tổ chức thực hiện các nhiệm vụ về ngành, lĩnh vực xây dựng và giao thông trên địa bàn tỉnh trong phạm vi quản lý của Sở;</w:t>
      </w:r>
    </w:p>
    <w:p>
      <w:r>
        <w:t>c) Dự thảo quyết định việc phân cấp, ủy quyền nhiệm vụ quản lý nhà nước về ngành, lĩnh vực xây dựng và giao thông;</w:t>
      </w:r>
    </w:p>
    <w:p>
      <w:r>
        <w:t>d) Dự thảo quyết định quy định cụ thể chức năng, nhiệm vụ, quyền hạn và cơ cấu tổ chức của Sở;</w:t>
      </w:r>
    </w:p>
    <w:p>
      <w:r>
        <w:t>đ) Dự thảo quyết định thành lập, tổ chức lại, giải thể các tổ chức hành chính, đơn vị sự nghiệp công lập thuộc Sở;</w:t>
      </w:r>
    </w:p>
    <w:p>
      <w:r>
        <w:t>e) Quyết định các dự án đầu tư về giao thông vận tải thuộc thẩm quyền quyết định của Ủy ban nhân dân tỉnh Phú Yên theo phân cấp, uỷ quyền;</w:t>
      </w:r>
    </w:p>
    <w:p>
      <w:r>
        <w:t>g) Dự thảo quyết định thực hiện xã hội hóa các hoạt động cung ứng dịch vụ sự nghiệp công ngành, lĩnh vực xây dựng và giao thông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và giao thông theo phân công;</w:t>
      </w:r>
    </w:p>
    <w:p>
      <w:r>
        <w:t>b) Quyết định xếp hạng các đơn vị sự nghiệp, dịch vụ công lập do Sở quản lý theo quy định của pháp luật và hướng dẫn của Bộ Xây dựng và Bộ Nội vụ.</w:t>
      </w:r>
    </w:p>
    <w:p>
      <w:r>
        <w:t>3. Tổ chức thực hiện các văn bản quy phạm pháp luật, quy hoạch, kế hoạch, chương trình, đề án, dự án, tiêu chuẩn, quy chuẩn kỹ thuật và các văn bản khác trong ngành, lĩnh vực xây dựng và giao thông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Đồ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đô thị và nông thôn,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cấp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 đường bộ, đường sắt, đường thuỷ nội địa:</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thủy nội địa, phương tiện phục vụ vui chơi giải trí dưới nước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đường bộ, phương tiện, thiết bị xếp dỡ, thi công chuyên dùng trong giao thông vận tải đường bộ, đường thủy nội địa ở địa phương hoặc được phân cấp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giấy phép kinh doanh vận tải, phù hiệu vận tải; cấp phép lưu hành cho phương tiện giao thông cơ giới đường bộ thuộc phạm vi quản lý hoặc được phân cấp theo quy định của pháp luật; quản lý đào tạo, cấp bằng, chứng chỉ chuyên môn đường thủy nôi địa; quản lý cơ sở đóng mới, hoán cải phương tiện; quản lý công tác cấp chứng chỉ bồi dưỡng kiến thức pháp luật về người điều khiển xe máy chuyên dùng;</w:t>
      </w:r>
    </w:p>
    <w:p>
      <w:r>
        <w:t>c) Tổ chức quản lý, kiểm tra hoạt động kiểm định xe cơ giới, xe máy chuyên dùng; kiểm định khí thải xe mô tô, xe gắn máy; hoạt động chứng nhận xe cơ giới cải tạo, xe máy chuyên dùng cải tạo tại địa phương;</w:t>
      </w:r>
    </w:p>
    <w:p>
      <w:r>
        <w:t>d)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g) Là cơ quan thường trực Ban An toàn giao thông tỉnh theo phân công của Ủy ban nhân dân tỉnh.</w:t>
      </w:r>
    </w:p>
    <w:p>
      <w:r>
        <w:t>17. Tổ chức thực hiện các quy định về bảo vệ môi trường trong giao thông vận tải thuộc phạm vi quản lý nhà nước của Sở theo quy định của pháp luật.</w:t>
      </w:r>
    </w:p>
    <w:p>
      <w:r>
        <w:t>18.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xây dựng và giao thông.</w:t>
      </w:r>
    </w:p>
    <w:p>
      <w:r>
        <w:t>19.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20. Thực hiện hợp tác quốc tế và hội nhập quốc tế về các lĩnh vực quản lý của Sở theo quy định của pháp luật và sự phân công, phân cấp hoặc ủy quyền của Ủy ban nhân dân cấp tỉnh.</w:t>
      </w:r>
    </w:p>
    <w:p>
      <w:r>
        <w:t>21.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22.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23. Thanh tra, kiểm tra đối với tổ chức, cá nhân trong việc thi hành pháp luật thuộc lĩnh vực xây dựng và giao thông,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24.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lĩnh vực xây dựng và giao thông theo quy định của Bộ Xây dựng và sự phân công của Ủy ban nhân dân tỉnh.</w:t>
      </w:r>
    </w:p>
    <w:p>
      <w:r>
        <w:t>25. Quy định chức năng, nhiệm vụ, quyền hạn của các tổ chức thuộc Sở theo thẩm quyền và quy định của pháp luật.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26. Quản lý tài chính, tài sản được giao và tổ chức thực hiện ngân sách nhà nước được phân bổ theo quy định của pháp luật và phân cấp của Ủy ban nhân dân tỉnh.</w:t>
      </w:r>
    </w:p>
    <w:p>
      <w:r>
        <w:t>27. Thực hiện các nhiệm vụ khác theo sự phân công, phân cấp hoặc ủy quyền của Ủy ban nhân dân tỉnh, Chủ tịch Ủy ban nhân dân tỉnh và theo quy định của pháp luật.</w:t>
      </w:r>
    </w:p>
    <w:p>
      <w:r>
        <w:t>Chương II</w:t>
      </w:r>
    </w:p>
    <w:p>
      <w:r>
        <w:t>CƠ CẤU TỔ CHỨC VÀ BIÊN CHẾ</w:t>
      </w:r>
    </w:p>
    <w:p>
      <w:r>
        <w:t>Điều 3. Cơ cấu tổ chức</w:t>
      </w:r>
    </w:p>
    <w:p>
      <w:r>
        <w:t>1. Lãnh đạo Sở:</w:t>
      </w:r>
    </w:p>
    <w:p>
      <w:r>
        <w:t>a) Sở Xây dựng gồm có Giám đốc và các Phó Giám đốc, số lượng cụ thể Phó Giám đốc do cấp có thẩm quyền quyết định;</w:t>
      </w:r>
    </w:p>
    <w:p>
      <w:r>
        <w:t>b) Giám đốc Sở là người đứng đầu Sở,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là người giúp Giám đốc Sở thực hiện một số nhiệm vụ cụ thể do Giám đốc Sở phân công và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của pháp luật;</w:t>
      </w:r>
    </w:p>
    <w:p>
      <w:r>
        <w:t>đ) Phó Giám đốc Sở không kiêm nhiệm người đứng đầu tổ chức, đơn vị trực thuộc Sở, trừ trường hợp pháp luật quy định khác.</w:t>
      </w:r>
    </w:p>
    <w:p>
      <w:r>
        <w:t>2. Các tổ chức tham mưu tổng hợp và chuyên môn, nghiệp vụ:</w:t>
      </w:r>
    </w:p>
    <w:p>
      <w:r>
        <w:t>a) Văn phòng;</w:t>
      </w:r>
    </w:p>
    <w:p>
      <w:r>
        <w:t>b) Thanh tra;</w:t>
      </w:r>
    </w:p>
    <w:p>
      <w:r>
        <w:t>c) Phòng Quản lý Quy hoạch, Phát triển đô thị và nông thôn;</w:t>
      </w:r>
    </w:p>
    <w:p>
      <w:r>
        <w:t>d) Phòng Quản lý xây dựng;</w:t>
      </w:r>
    </w:p>
    <w:p>
      <w:r>
        <w:t>đ) Phòng Quản lý nhà và Thị trường bất động sản;</w:t>
      </w:r>
    </w:p>
    <w:p>
      <w:r>
        <w:t>e) Phòng Quản lý Hạ tầng kỹ thuật;</w:t>
      </w:r>
    </w:p>
    <w:p>
      <w:r>
        <w:t>g) Phòng Quản lý chất lượng và vật liệu xây dựng;</w:t>
      </w:r>
    </w:p>
    <w:p>
      <w:r>
        <w:t>h) Phòng Quản lý vận tải và phương tiện.</w:t>
      </w:r>
    </w:p>
    <w:p>
      <w:r>
        <w:t>Các phòng chức năng và chuyên môn nghiệp vụ thuộc Sở có Trưởng phòng và các Phó Trưởng phòng. Số lượng Phó Trưởng phòng thực hiện theo quy định của pháp luật.</w:t>
      </w:r>
    </w:p>
    <w:p>
      <w:r>
        <w:t>3. Các đơn vị sự nghiệp trực thuộc Sở:</w:t>
      </w:r>
    </w:p>
    <w:p>
      <w:r>
        <w:t>a) Trung tâm Quy hoạch và Tư vấn xây dựng tỉnh Phú Yên;</w:t>
      </w:r>
    </w:p>
    <w:p>
      <w:r>
        <w:t>b) Trung tâm Giám định chất lượng xây dựng tỉnh Phú Yên;</w:t>
      </w:r>
    </w:p>
    <w:p>
      <w:r>
        <w:t>c) Trung tâm Đăng kiểm phương tiện giao thông vận tải 78.01S;</w:t>
      </w:r>
    </w:p>
    <w:p>
      <w:r>
        <w:t>d) Ban Quản lý bảo trì đường bộ tỉnh Phú Yên;</w:t>
      </w:r>
    </w:p>
    <w:p>
      <w:r>
        <w:t>e) Bến xe liên tỉnh Phú Yên.</w:t>
      </w:r>
    </w:p>
    <w:p>
      <w:r>
        <w:t>Các đơn vị sự nghiệp công lập trực thuộc Sở có tư cách pháp nhân, có trụ sở, có con dấu và tài khoản riêng để hoạt động, chịu sự chỉ đạo toàn diện của Giám đốc Sở Xây dựng.</w:t>
      </w:r>
    </w:p>
    <w:p>
      <w:r>
        <w:t>Điều 4. Biên chế</w:t>
      </w:r>
    </w:p>
    <w:p>
      <w:r>
        <w:t>1. Biên chế công chức trong các tổ chức tham mưu tổng hợp và chuyên môn, nghiệp vụ, được giao trên cơ sở vị trí việc làm gắn với chức năng, nhiệm vụ, phạm vi hoạt động và trong tổng biên chế công chức đã được cấp có thẩm quyền giao và phê duyệt, đảm bảo phù hợp theo quy định của pháp luật. Số lượng người làm việc trong các đơn vị sự nghiệp công lập của Sở đảm bảo số lượng người làm việc tối thiểu theo quy định của pháp luật.</w:t>
      </w:r>
    </w:p>
    <w:p>
      <w:r>
        <w:t>2. Việc bố trí công tác đối với công chức, viên chức, nhân viên phải căn cứ vào vị trí việc làm, cơ cấu ngạch, tiêu chuẩn chức danh, phẩm chất, năng lực, sở trường của công chức, viên chức, nhân viên theo quy định.</w:t>
      </w:r>
    </w:p>
    <w:p>
      <w:r>
        <w:t>Chương III</w:t>
      </w:r>
    </w:p>
    <w:p>
      <w:r>
        <w:t>TỔ CHỨC THỰC HIỆN</w:t>
      </w:r>
    </w:p>
    <w:p>
      <w:r>
        <w:t>Điều 5. Trách nhiệm của Giám đốc Sở Xây dựng</w:t>
      </w:r>
    </w:p>
    <w:p>
      <w:r>
        <w:t>1. Thực hiện nhiệm vụ, quyền hạn của Sở theo hướng dẫn chung của Bộ quản lý ngành, lĩnh vực và theo quy định của Ủy ban nhân dân tỉnh.</w:t>
      </w:r>
    </w:p>
    <w:p>
      <w:r>
        <w:t>2. Thực hiện các nhiệm vụ khác theo phân công, phân cấp hoặc ủy quyền của Ủy ban nhân dân tỉnh, Chủ tịch Ủy ban nhân dân tỉnh và theo quy định của pháp luật.</w:t>
      </w:r>
    </w:p>
    <w:p>
      <w:r>
        <w:t>Điều 6 Trách nhiệm phối hợp</w:t>
      </w:r>
    </w:p>
    <w:p>
      <w:r>
        <w:t>Trong quá trình thực hiện Quy định này, nếu có vấn đề phát sinh hoặc cần sửa đổi, bổ sung chức năng, nhiệm vụ, quyền hạn và cơ cấu tổ chức của Sở Xây dựng thì Giám đốc Sở Xây dựng phối hợp với các cơ quan, đơn vị, địa phương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