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và cơ cấu tổ chức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14/2025/QĐ-UBND</w:t>
      </w:r>
    </w:p>
    <w:p>
      <w:r>
        <w:t>Quảng Trị, ngày 29 tháng 8 năm 2025</w:t>
      </w:r>
    </w:p>
    <w:p>
      <w:r>
        <w:t>QUYẾT ĐỊNH</w:t>
      </w:r>
    </w:p>
    <w:p>
      <w:r>
        <w:t>BAN HÀNH QUY ĐỊNH CHỨC NĂNG, NHIỆM VỤ, QUYỀN HẠN VÀ CƠ CẤU TỔ CHỨC CỦA SỞ KHOA HỌC VÀ CÔNG NGHỆ TỈNH QUẢNG TRỊ</w:t>
      </w:r>
    </w:p>
    <w:p>
      <w:r>
        <w:t>Căn cứ Luật Tổ chức chính quyền địa phương số 72/2025/QH15;</w:t>
      </w:r>
    </w:p>
    <w:p>
      <w:r>
        <w:t>Căn cứ Luật Ban hành văn bản quy phạm pháp luật số 64/2025/QH15 được bổ sung, sửa đổi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Thực hiện Nghị quyết số 12/NQ-HĐND ngày 01 tháng 7 năm 2025 của Hội đồng nhân dân tỉnh Quảng Trị về thành lập Sở Khoa học và Công nghệ tỉnh Quảng Trị;</w:t>
      </w:r>
    </w:p>
    <w:p>
      <w:r>
        <w:t>Theo đề nghị của Giám đốc Sở Khoa học và Công nghệ tỉnh Quảng Trị tại Tờ trình số 548/TTr-SKHCN ngày 12 tháng 8 năm 2025;</w:t>
      </w:r>
    </w:p>
    <w:p>
      <w:r>
        <w:t>Ủy ban nhân dân ban hành Quyết định ban hành Quy định chức năng, nhiệm vụ, quyền hạn và cơ cấu tổ chức của Sở Khoa học và Công nghệ tỉnh Quảng Trị.</w:t>
      </w:r>
    </w:p>
    <w:p>
      <w:r>
        <w:t>Điều 1.  Ban hành kèm theo Quyết định này Quy định chức năng, nhiệm vụ, quyền hạn và cơ cấu tổ chức của Sở Khoa học và Công nghệ tỉnh Quảng Trị.</w:t>
      </w:r>
    </w:p>
    <w:p>
      <w:r>
        <w:t>Điều 2.  Quyết định này có hiệu lực thi hành kể từ ngày 16 tháng 9 năm 2025. Các Quyết định sau đây hết hiệu lực kể từ ngày Quyết định này có hiệu lực thi hành:</w:t>
      </w:r>
    </w:p>
    <w:p>
      <w:r>
        <w:t>1. Quyết định số 13/2021/QĐ-UBND ngày 23/6/2021 của Ủy ban nhân dân tỉnh Quảng Bình ban hành Quy định chức năng, nhiệm vụ, quyền hạn và cơ cấu tổ chức của Sở Khoa học và Công nghệ tỉnh Quảng Bình;</w:t>
      </w:r>
    </w:p>
    <w:p>
      <w:r>
        <w:t>2. Quyết định số 12/2025/QĐ-UBND ngày 01/3/2025 của Ủy ban nhân dân tỉnh Quảng Trị Quy định chức năng, nhiệm vụ, quyền hạn và cơ cấu tổ chức của Sở Khoa học và Công nghệ tỉnh Quảng Trị.</w:t>
      </w:r>
    </w:p>
    <w:p>
      <w:r>
        <w:t>Điều 3.  Chánh Văn phòng Ủy ban nhân dân tỉnh; Giám đốc Sở Nội vụ; Giám đốc Sở Khoa học và Công nghệ; Thủ trưởng các sở, ban, ngành cấp tỉnh;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Bộ Khoa học và Công nghệ;</w:t>
      </w:r>
    </w:p>
    <w:p>
      <w:r>
        <w:t>- Cục KTVB&amp;QLXLVPHC - Bộ Tư pháp;</w:t>
      </w:r>
    </w:p>
    <w:p>
      <w:r>
        <w:t>- Thường trực Tỉnh ủy;</w:t>
      </w:r>
    </w:p>
    <w:p>
      <w:r>
        <w:t>- Thường trực HĐND tỉnh;</w:t>
      </w:r>
    </w:p>
    <w:p>
      <w:r>
        <w:t>- Chủ tịch, các PCT UBND tỉnh;</w:t>
      </w:r>
    </w:p>
    <w:p>
      <w:r>
        <w:t>- Đoàn Đại biểu Quốc hội tỉnh;</w:t>
      </w:r>
    </w:p>
    <w:p>
      <w:r>
        <w:t>- Ủy ban MTTQVN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SỞ KHOA HỌC VÀ CÔNG NGHỆ TỈNH QUẢNG TRỊ</w:t>
      </w:r>
    </w:p>
    <w:p>
      <w:r>
        <w:t>(Ban hành kèm theo Quyết định số 14/2025/QĐ-UBND)</w:t>
      </w:r>
    </w:p>
    <w:p>
      <w:r>
        <w:t>Điều 1. Vị trí và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tỉnh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tỉnh;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dinh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kiểm tra việc chấp hành pháp luật về tiêu chuẩn và quy chuẩn kỹ thuật trên địa bàn tỉnh; tổ chức thực hiện việc khảo sát chất lượng sản phẩm, hàng hóa trên địa bàn tỉnh; cảnh báo về nguy cơ mất an toàn của sản phẩm hàng hóa, cho người tiêu dùng và các cơ quan hữu quan trên địa bàn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trên địa bàn tỉnh;</w:t>
      </w:r>
    </w:p>
    <w:p>
      <w:r>
        <w:t>đ) Thực hiện nhiệm vụ thông báo vào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để hỗ trợ xuất khẩu trên địa bàn tỉnh;</w:t>
      </w:r>
    </w:p>
    <w:p>
      <w:r>
        <w:t>e) Là đầu mối triển khai các nhiệm vụ, chương trình, đề án thuộc lĩnh vực tiêu chuẩn, đo lường, chất lượng thuộc phạm vi thẩm quyền trên địa bàn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trên địa bàn tỉnh, hướng dẫn xây dựng và áp dụng chương trình đảm bảo đo lường cho tổ chức doanh nghiệp trên địa bàn tỉnh;</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tỉnh;</w:t>
      </w:r>
    </w:p>
    <w:p>
      <w:r>
        <w:t>i) Tổ chức thực hiện việc thử nghiệm phục vụ yêu cầu quản lý nhà nước và nhu cầu của tổ chức, cá nhân về chất lượng sản phẩm, hàng hóa trên trên địa bàn tỉnh;</w:t>
      </w:r>
    </w:p>
    <w:p>
      <w:r>
        <w:t>k) Chủ trì, phối hợp với các cơ quan có liên quan tổ chức thực hiện kiểm tra chất lượng sản phẩm, hàng hóa trong sản xuất, hàng hóa nhập khẩu, hàng hóa lưu thông trên địa bàn tỉnh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đề án tăng cường, đổi mới hoạt động đo lường hỗ trợ doanh nghiệp Việt Nam trên địa bàn tỉnh;</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 tỉnh;</w:t>
      </w:r>
    </w:p>
    <w:p>
      <w:r>
        <w:t>e) Chủ trì và phối hợp với các cơ quan có liên quan giúp Ủy ban nhân dân tỉnh xây dựng kế hoạch ứng phó sự cố bức xạ hạt nhân cấp tỉnh trình cơ quan có thẩm quyền phê duyệt và tổ chức triển khai thực hiện sau khi được phê duyệt; xử lý sự cố bức xạ và hạt nhân trên địa bàn tỉnh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tỉnh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 tỉnh;</w:t>
      </w:r>
    </w:p>
    <w:p>
      <w:r>
        <w:t>c) Quản lý và phối hợp quản lý hoạt động của doanh nghiệp bưu chính; giá cước, chất lượng dịch vụ bưu chính, an toàn bưu chính; tem bưu chính trên địa bàn tỉnh;</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tỉnh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tỉnh;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 tỉnh;</w:t>
      </w:r>
    </w:p>
    <w:p>
      <w:r>
        <w:t>đ) Hướng dẫn, chỉ đạo, kiểm tra việc thực hiện các quy định về viễn thông, quản lý thông tin thuê bao viễn thông của các doanh nghiệp viễn thông trên địa bàn tỉnh;</w:t>
      </w:r>
    </w:p>
    <w:p>
      <w:r>
        <w:t>e) Phối hợp quản lý, giám sát, kiểm tra việc tuân thủ các quy định về hoạt động của các mạng viễn thông phục vụ riêng cho cơ quan Đảng, Nhà nước trên địa bàn tỉnh;</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l)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 tỉnh;</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Cơ cấu tổ chức</w:t>
      </w:r>
    </w:p>
    <w:p>
      <w:r>
        <w:t>1. Lãnh đạo sở gồm Giám đốc và các Phó Giám đốc.</w:t>
      </w:r>
    </w:p>
    <w:p>
      <w:r>
        <w:t>a)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w:t>
      </w:r>
    </w:p>
    <w:p>
      <w:r>
        <w:t>c) Số lượng Phó Giám đốc sở thực hiện theo quy định của pháp luật.</w:t>
      </w:r>
    </w:p>
    <w:p>
      <w:r>
        <w:t>d)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thuộc thẩm quyền của Chủ tịch Ủy ban nhân dân tỉnh và thực hiện theo quy định của Đảng và của pháp luật.</w:t>
      </w:r>
    </w:p>
    <w:p>
      <w:r>
        <w:t>2. Các phòng chuyên môn, nghiệp vụ và tương đương thuộc sở gồm:</w:t>
      </w:r>
    </w:p>
    <w:p>
      <w:r>
        <w:t>a) Văn phòng Sở;</w:t>
      </w:r>
    </w:p>
    <w:p>
      <w:r>
        <w:t>b) Phòng Quản lý khoa học;</w:t>
      </w:r>
    </w:p>
    <w:p>
      <w:r>
        <w:t>c) Phòng Chuyển đổi số;</w:t>
      </w:r>
    </w:p>
    <w:p>
      <w:r>
        <w:t>d) Phòng Quản lý Công nghệ và Đổi mới sáng tạo;</w:t>
      </w:r>
    </w:p>
    <w:p>
      <w:r>
        <w:t>đ) Phòng Quản lý Tiêu chuẩn Đo lường Chất lượng;</w:t>
      </w:r>
    </w:p>
    <w:p>
      <w:r>
        <w:t>e) Phòng Kế hoạch - Tài chính.</w:t>
      </w:r>
    </w:p>
    <w:p>
      <w:r>
        <w:t>3. Đơn vị sự nghiệp công lập thuộc sở gồm:</w:t>
      </w:r>
    </w:p>
    <w:p>
      <w:r>
        <w:t>a) Trung tâm Chuyển đổi số và Công nghệ thông tin;</w:t>
      </w:r>
    </w:p>
    <w:p>
      <w:r>
        <w:t>b) Trung tâm Nghiên cứu, Chuyển giao công nghệ và Đổi mới sáng tạo;</w:t>
      </w:r>
    </w:p>
    <w:p>
      <w:r>
        <w:t>c) Trung tâm Kỹ thuật Tiêu chuẩn Đo lường Chất lượng.</w:t>
      </w:r>
    </w:p>
    <w:p>
      <w:r>
        <w:t>Điều 4. Tổ chức thực hiện</w:t>
      </w:r>
    </w:p>
    <w:p>
      <w:r>
        <w:t>Giám đốc Sở Khoa học và Công nghệ tỉnh có trách nhiệm ban hành quy định cụ thể chức năng, nhiệm vụ, quyền hạn của văn phòng; phòng chuyên môn, nghiệp vụ phù hợp với chức năng, nhiệm vụ, quyền hạn của sở. Bố trí, sử dụng công chức, viên chức và người lao động theo vị trí việc làm, tiêu chuẩn ngạch và phẩm chất, trình độ, năng lực nhằm nâng cao chất lượng và hiệu quả công tác để hoàn thành tốt chức năng, nhiệm vụ và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