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về khung giá các dịch vụ tại cảng cá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 /2024/QĐ-UBND</w:t>
      </w:r>
    </w:p>
    <w:p>
      <w:r>
        <w:t>Sóc Trăng, ngày 13 tháng 3 năm 2024</w:t>
      </w:r>
    </w:p>
    <w:p>
      <w:r>
        <w:t>QUYẾT ĐỊNH</w:t>
      </w:r>
    </w:p>
    <w:p>
      <w:r>
        <w:t>BAN HÀNH KHUNG GIÁ DỊCH VỤ SỬ DỤNG CẢNG CÁ TRÊN ĐỊA BÀN TỈNH SÓC TRĂNG</w:t>
      </w:r>
    </w:p>
    <w:p>
      <w:r>
        <w:t>ỦY BAN NHÂN DÂN TỈNH SÓC TRĂNG</w:t>
      </w:r>
    </w:p>
    <w:p>
      <w:r>
        <w:t>Căn cứ Luật Tổ chức chính quyền địa phương ngày 19 tháng 6 năm 2015; Luật  Sửa đổi , bổ sung một số điều của Luật Tổ chức Chính phủ và Luật Tổ chức chính quyền địa phương ngày 22 tháng 11 năm 2019;</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Theo đề nghị của Giám đốc Sở Nông nghiệp và Phát triển nông thôn  tỉnh  Sóc Trăng.</w:t>
      </w:r>
    </w:p>
    <w:p>
      <w:r>
        <w:t>QUYẾT ĐỊNH:</w:t>
      </w:r>
    </w:p>
    <w:p>
      <w:r>
        <w:t>Điều  1. Phạm vi điều chỉnh, đối tượng áp dụng</w:t>
      </w:r>
    </w:p>
    <w:p>
      <w:r>
        <w:t>1. Phạm vi điều chỉnh</w:t>
      </w:r>
    </w:p>
    <w:p>
      <w:r>
        <w:t>Quyết định này quy định khung giá các dịch vụ tại cảng cá được đầu tư bằng nguồn vốn ngân sách nhà nước trên địa bàn tỉnh Sóc Trăng.</w:t>
      </w:r>
    </w:p>
    <w:p>
      <w:r>
        <w:t>2. Đối tượng áp dụng</w:t>
      </w:r>
    </w:p>
    <w:p>
      <w:r>
        <w:t>Các doanh nghiệp, tổ chức, cá nhân, hộ kinh doanh có sử dụng dịch vụ tại cảng cá trên địa bàn tỉnh Sóc Trăng.</w:t>
      </w:r>
    </w:p>
    <w:p>
      <w:r>
        <w:t>Điều 2. Khung giá dịch vụ sử dụng cảng cá trên địa bàn tỉnh Sóc Trăng</w:t>
      </w:r>
    </w:p>
    <w:p>
      <w:r>
        <w:t>Chi tiết theo Phụ lục đính kèm.</w:t>
      </w:r>
    </w:p>
    <w:p>
      <w:r>
        <w:t>Điều 3. Tổ chức thực hiện</w:t>
      </w:r>
    </w:p>
    <w:p>
      <w:r>
        <w:t>Ban Quản lý Cảng cá Trần Đề có trách nhiệm căn cứ khung giá được ban hành tại Quyết định này, quyết định mức giá cụ thể đối với từng loại dịch vụ cảng cá.</w:t>
      </w:r>
    </w:p>
    <w:p>
      <w:r>
        <w:t>Điều 4.  Quyết định này có hiệu lực từ ngày 25 tháng 3 năm 2024 và thay thế Quyết định số 10/2017/QĐ-UBND ngày 22 tháng 02 năm 2017 của Ủy ban nhân dân tỉnh Sóc Trăng ban hành khung giá dịch vụ sử dụng cảng cá trên địa bàn tỉnh Sóc Trăng; Quyết định số 04/2021/QĐ-UBND ngày 27 tháng 01 năm 2021 của Ủy ban nhân dân tỉnh Sóc Trăng về việc bổ sung khoản 1 Điều 2 Quyết định số 10/2017/QĐ-UBND ngày 22 tháng 02 năm 2017 của Ủy ban nhân dân tỉnh Sóc Trăng ban hành khung giá dịch vụ sử dụng cảng cá trên địa bàn tỉnh Sóc Trăng.</w:t>
      </w:r>
    </w:p>
    <w:p>
      <w:r>
        <w:t>Điều 5.  Chánh Văn phòng Ủy ban nhân dân tỉnh, Giám đốc Sở Nông nghiệp và Phát triển nông thôn, Thủ trưởng các Sở, ban ngành tỉnh, Chủ tịch Ủy ban nhân dân các huyện, thị xã, thành phố, Giám đốc Ban Quản lý Cảng cá  Trần Đề, tỉnh  Sóc Trăng và các tổ chức, cá nhân có liên quan căn cứ Quyết định thi  hành./.</w:t>
      </w:r>
    </w:p>
    <w:p>
      <w:r>
        <w:t>Nơi nhận:</w:t>
      </w:r>
    </w:p>
    <w:p>
      <w:r>
        <w:t>- Như Điều 5;</w:t>
      </w:r>
    </w:p>
    <w:p>
      <w:r>
        <w:t>- Bộ Tài chính;</w:t>
      </w:r>
    </w:p>
    <w:p>
      <w:r>
        <w:t>- Cục Kiểm tra văn bản QPPL (Bộ Tư pháp);</w:t>
      </w:r>
    </w:p>
    <w:p>
      <w:r>
        <w:t>- Vụ Pháp chế - Bộ NN&amp;PTNT;</w:t>
      </w:r>
    </w:p>
    <w:p>
      <w:r>
        <w:t>- TT. TU, TT. HĐND tỉnh;</w:t>
      </w:r>
    </w:p>
    <w:p>
      <w:r>
        <w:t>- CT và các PCT UBND tỉnh;</w:t>
      </w:r>
    </w:p>
    <w:p>
      <w:r>
        <w:t>- Các cơ quan Trung ương trên địa bàn tỉnh;</w:t>
      </w:r>
    </w:p>
    <w:p>
      <w:r>
        <w:t>- Cổng TTĐT tỉnh;</w:t>
      </w:r>
    </w:p>
    <w:p>
      <w:r>
        <w:t>- Trang TTĐT VP UBND tỉnh;</w:t>
      </w:r>
    </w:p>
    <w:p>
      <w:r>
        <w:t>- Lưu: VT, KT, TH, VX, XD, NC.</w:t>
      </w:r>
    </w:p>
    <w:p>
      <w:r>
        <w:t>TM. ỦY BAN NHÂN DÂN</w:t>
      </w:r>
    </w:p>
    <w:p>
      <w:r>
        <w:t>KT. CHỦ TỊCH</w:t>
      </w:r>
    </w:p>
    <w:p>
      <w:r>
        <w:t>PHÓ CHỦ TỊCH</w:t>
      </w:r>
    </w:p>
    <w:p>
      <w:r>
        <w:t>Vương Quốc Nam</w:t>
      </w:r>
    </w:p>
    <w:p>
      <w:r>
        <w:t>PHỤ LỤC</w:t>
      </w:r>
    </w:p>
    <w:p>
      <w:r>
        <w:t>KHUNG GIÁ DỊCH VỤ SỬ DỤNG CẢNG CÁ TRÊN ĐỊA BÀN TỈNH SÓC TRĂNG</w:t>
      </w:r>
    </w:p>
    <w:p>
      <w:r>
        <w:t>(Ban hành kèm    theo Quyết định số 14/2024/QĐ-UBND ngày 13/3/2024 của Ủy ban nhân dân tỉnh Sóc Trăng)</w:t>
      </w:r>
    </w:p>
    <w:p>
      <w:r>
        <w:t>Đơn vị tính: Đồng</w:t>
      </w:r>
    </w:p>
    <w:p>
      <w:r>
        <w:t>Stt</w:t>
      </w:r>
    </w:p>
    <w:p>
      <w:r>
        <w:t>Tên phương tiện, hàng hóa, dịch vụ</w:t>
      </w:r>
    </w:p>
    <w:p>
      <w:r>
        <w:t>ĐVT</w:t>
      </w:r>
    </w:p>
    <w:p>
      <w:r>
        <w:t>Khung giá thu</w:t>
      </w:r>
    </w:p>
    <w:p>
      <w:r>
        <w:t>(đã gồm VAT)</w:t>
      </w:r>
    </w:p>
    <w:p>
      <w:r>
        <w:t>1</w:t>
      </w:r>
    </w:p>
    <w:p>
      <w:r>
        <w:t>2</w:t>
      </w:r>
    </w:p>
    <w:p>
      <w:r>
        <w:t>3</w:t>
      </w:r>
    </w:p>
    <w:p>
      <w:r>
        <w:t>4</w:t>
      </w:r>
    </w:p>
    <w:p>
      <w:r>
        <w:t>I</w:t>
      </w:r>
    </w:p>
    <w:p>
      <w:r>
        <w:t>Tàu thuyền đánh cá cập cảng  (lượt/không quá 24 giờ)</w:t>
      </w:r>
    </w:p>
    <w:p>
      <w:r>
        <w:t>1</w:t>
      </w:r>
    </w:p>
    <w:p>
      <w:r>
        <w:t>Tàu đánh cá có chiều dài từ 6 m đến dưới 12 m</w:t>
      </w:r>
    </w:p>
    <w:p>
      <w:r>
        <w:t>Lượt</w:t>
      </w:r>
    </w:p>
    <w:p>
      <w:r>
        <w:t>45.000 - 54.000</w:t>
      </w:r>
    </w:p>
    <w:p>
      <w:r>
        <w:t>2</w:t>
      </w:r>
    </w:p>
    <w:p>
      <w:r>
        <w:t>Tàu đánh cá có chiều dài từ 12 m đến dưới 15 m</w:t>
      </w:r>
    </w:p>
    <w:p>
      <w:r>
        <w:t>Lượt</w:t>
      </w:r>
    </w:p>
    <w:p>
      <w:r>
        <w:t>60.000 - 72.000</w:t>
      </w:r>
    </w:p>
    <w:p>
      <w:r>
        <w:t>3</w:t>
      </w:r>
    </w:p>
    <w:p>
      <w:r>
        <w:t>Tàu đánh cá có chiều dài từ 15 m đến dưới 24 m</w:t>
      </w:r>
    </w:p>
    <w:p>
      <w:r>
        <w:t>Lượt</w:t>
      </w:r>
    </w:p>
    <w:p>
      <w:r>
        <w:t>105.000 - 126.000</w:t>
      </w:r>
    </w:p>
    <w:p>
      <w:r>
        <w:t>4</w:t>
      </w:r>
    </w:p>
    <w:p>
      <w:r>
        <w:t>Tàu đánh cá có chiều dài từ 24 m trở lên</w:t>
      </w:r>
    </w:p>
    <w:p>
      <w:r>
        <w:t>Lượt</w:t>
      </w:r>
    </w:p>
    <w:p>
      <w:r>
        <w:t>140.000 - 168.000</w:t>
      </w:r>
    </w:p>
    <w:p>
      <w:r>
        <w:t>II</w:t>
      </w:r>
    </w:p>
    <w:p>
      <w:r>
        <w:t>Tàu vận tải cập cảng  (lượt/không quá 24 giờ)</w:t>
      </w:r>
    </w:p>
    <w:p>
      <w:r>
        <w:t>1</w:t>
      </w:r>
    </w:p>
    <w:p>
      <w:r>
        <w:t>Tàu có trọng tải trên 10 tấn đến 100 tấn</w:t>
      </w:r>
    </w:p>
    <w:p>
      <w:r>
        <w:t>Lượt</w:t>
      </w:r>
    </w:p>
    <w:p>
      <w:r>
        <w:t>140.000 - 168.000</w:t>
      </w:r>
    </w:p>
    <w:p>
      <w:r>
        <w:t>2</w:t>
      </w:r>
    </w:p>
    <w:p>
      <w:r>
        <w:t>Tàu có trọng tải trên 100 tấn đến 200 tấn</w:t>
      </w:r>
    </w:p>
    <w:p>
      <w:r>
        <w:t>Lượt</w:t>
      </w:r>
    </w:p>
    <w:p>
      <w:r>
        <w:t>220.000 - 264.000</w:t>
      </w:r>
    </w:p>
    <w:p>
      <w:r>
        <w:t>3</w:t>
      </w:r>
    </w:p>
    <w:p>
      <w:r>
        <w:t>Tàu có trọng tải trên 200 tấn</w:t>
      </w:r>
    </w:p>
    <w:p>
      <w:r>
        <w:t>Lượt</w:t>
      </w:r>
    </w:p>
    <w:p>
      <w:r>
        <w:t>250.000 - 300.000</w:t>
      </w:r>
    </w:p>
    <w:p>
      <w:r>
        <w:t>III</w:t>
      </w:r>
    </w:p>
    <w:p>
      <w:r>
        <w:t>Xe vận tải vào cảng</w:t>
      </w:r>
    </w:p>
    <w:p>
      <w:r>
        <w:t>1</w:t>
      </w:r>
    </w:p>
    <w:p>
      <w:r>
        <w:t>Xe có trọng tải dưới 1 tấn</w:t>
      </w:r>
    </w:p>
    <w:p>
      <w:r>
        <w:t>Lượt</w:t>
      </w:r>
    </w:p>
    <w:p>
      <w:r>
        <w:t>14.000 - 17.000</w:t>
      </w:r>
    </w:p>
    <w:p>
      <w:r>
        <w:t>2</w:t>
      </w:r>
    </w:p>
    <w:p>
      <w:r>
        <w:t>Xe có trọng tải từ 1 tấn đến 2,5 tấn</w:t>
      </w:r>
    </w:p>
    <w:p>
      <w:r>
        <w:t>Lượt</w:t>
      </w:r>
    </w:p>
    <w:p>
      <w:r>
        <w:t>20.000 - 24.000</w:t>
      </w:r>
    </w:p>
    <w:p>
      <w:r>
        <w:t>3</w:t>
      </w:r>
    </w:p>
    <w:p>
      <w:r>
        <w:t>Xe có trọng tải trên 2,5 tấn đến 5 tấn</w:t>
      </w:r>
    </w:p>
    <w:p>
      <w:r>
        <w:t>Lượt</w:t>
      </w:r>
    </w:p>
    <w:p>
      <w:r>
        <w:t>35.000 - 42.000</w:t>
      </w:r>
    </w:p>
    <w:p>
      <w:r>
        <w:t>4</w:t>
      </w:r>
    </w:p>
    <w:p>
      <w:r>
        <w:t>Xe có trọng tải trên 5 tấn đến 10 tấn</w:t>
      </w:r>
    </w:p>
    <w:p>
      <w:r>
        <w:t>Lượt</w:t>
      </w:r>
    </w:p>
    <w:p>
      <w:r>
        <w:t>55.000 - 66.000</w:t>
      </w:r>
    </w:p>
    <w:p>
      <w:r>
        <w:t>5</w:t>
      </w:r>
    </w:p>
    <w:p>
      <w:r>
        <w:t>Xe có trọng tải trên 10 tấn</w:t>
      </w:r>
    </w:p>
    <w:p>
      <w:r>
        <w:t>Lượt</w:t>
      </w:r>
    </w:p>
    <w:p>
      <w:r>
        <w:t>65.000 - 78.000</w:t>
      </w:r>
    </w:p>
    <w:p>
      <w:r>
        <w:t>6</w:t>
      </w:r>
    </w:p>
    <w:p>
      <w:r>
        <w:t>Xe đầu kéo kéo theo Sơmiromooc</w:t>
      </w:r>
    </w:p>
    <w:p>
      <w:r>
        <w:t>Lượt</w:t>
      </w:r>
    </w:p>
    <w:p>
      <w:r>
        <w:t>150.000 - 180.000</w:t>
      </w:r>
    </w:p>
    <w:p>
      <w:r>
        <w:t>7</w:t>
      </w:r>
    </w:p>
    <w:p>
      <w:r>
        <w:t>Xe khách từ 30 chỗ ngồi trở lên</w:t>
      </w:r>
    </w:p>
    <w:p>
      <w:r>
        <w:t>Lượt</w:t>
      </w:r>
    </w:p>
    <w:p>
      <w:r>
        <w:t>30.000 - 36.000</w:t>
      </w:r>
    </w:p>
    <w:p>
      <w:r>
        <w:t>IV</w:t>
      </w:r>
    </w:p>
    <w:p>
      <w:r>
        <w:t>Hàng hóa qua cảng</w:t>
      </w:r>
    </w:p>
    <w:p>
      <w:r>
        <w:t>1</w:t>
      </w:r>
    </w:p>
    <w:p>
      <w:r>
        <w:t>Hàng thủy sản, động vật tươi sống</w:t>
      </w:r>
    </w:p>
    <w:p>
      <w:r>
        <w:t>Tấn</w:t>
      </w:r>
    </w:p>
    <w:p>
      <w:r>
        <w:t>25.000 - 30.000</w:t>
      </w:r>
    </w:p>
    <w:p>
      <w:r>
        <w:t>2</w:t>
      </w:r>
    </w:p>
    <w:p>
      <w:r>
        <w:t>Hàng hóa khác trừ nước đá</w:t>
      </w:r>
    </w:p>
    <w:p>
      <w:r>
        <w:t>Tấn</w:t>
      </w:r>
    </w:p>
    <w:p>
      <w:r>
        <w:t>10.000 - 12.000</w:t>
      </w:r>
    </w:p>
    <w:p>
      <w:r>
        <w:t>3</w:t>
      </w:r>
    </w:p>
    <w:p>
      <w:r>
        <w:t>Hàng hóa là nước đá vận chuyển bằng xe</w:t>
      </w:r>
    </w:p>
    <w:p>
      <w:r>
        <w:t>Tấn</w:t>
      </w:r>
    </w:p>
    <w:p>
      <w:r>
        <w:t>8.000 - 10.000</w:t>
      </w:r>
    </w:p>
    <w:p>
      <w:r>
        <w:t>V</w:t>
      </w:r>
    </w:p>
    <w:p>
      <w:r>
        <w:t>Dịch vụ khác tại cảng</w:t>
      </w:r>
    </w:p>
    <w:p>
      <w:r>
        <w:t>1</w:t>
      </w:r>
    </w:p>
    <w:p>
      <w:r>
        <w:t>Điện sinh hoạt</w:t>
      </w:r>
    </w:p>
    <w:p>
      <w:r>
        <w:t>Kw</w:t>
      </w:r>
    </w:p>
    <w:p>
      <w:r>
        <w:t>Theo khung giá hoặc giá do cơ quan thẩm quyền ban hành</w:t>
      </w:r>
    </w:p>
    <w:p>
      <w:r>
        <w:t>2</w:t>
      </w:r>
    </w:p>
    <w:p>
      <w:r>
        <w:t>Nước sạch</w:t>
      </w:r>
    </w:p>
    <w:p>
      <w:r>
        <w:t>m 3</w:t>
      </w:r>
    </w:p>
    <w:p>
      <w:r>
        <w:t>3</w:t>
      </w:r>
    </w:p>
    <w:p>
      <w:r>
        <w:t>Thu dịch vụ quét dọn vệ sinh cầu cảng</w:t>
      </w:r>
    </w:p>
    <w:p>
      <w:r>
        <w:t>Lượt</w:t>
      </w:r>
    </w:p>
    <w:p>
      <w:r>
        <w:t>20.000 - 24.000</w:t>
      </w:r>
    </w:p>
    <w:p>
      <w:r>
        <w:t>4</w:t>
      </w:r>
    </w:p>
    <w:p>
      <w:r>
        <w:t>Mặt bằng bến bãi vật tư/ngày</w:t>
      </w:r>
    </w:p>
    <w:p>
      <w:r>
        <w:t>m 2</w:t>
      </w:r>
    </w:p>
    <w:p>
      <w:r>
        <w:t>7.000 - 9.000</w:t>
      </w:r>
    </w:p>
    <w:p>
      <w:r>
        <w:t>5</w:t>
      </w:r>
    </w:p>
    <w:p>
      <w:r>
        <w:t>Mặt bằng bến bãi vật tư/tháng</w:t>
      </w:r>
    </w:p>
    <w:p>
      <w:r>
        <w:t>m 2</w:t>
      </w:r>
    </w:p>
    <w:p>
      <w:r>
        <w:t>12.000 - 15.000</w:t>
      </w:r>
    </w:p>
    <w:p>
      <w:r>
        <w:t>6</w:t>
      </w:r>
    </w:p>
    <w:p>
      <w:r>
        <w:t>Mặt bằng vá lưới</w:t>
      </w:r>
    </w:p>
    <w:p>
      <w:r>
        <w:t>m 2</w:t>
      </w:r>
    </w:p>
    <w:p>
      <w:r>
        <w:t>2.000 - 3.000</w:t>
      </w:r>
    </w:p>
    <w:p>
      <w:r>
        <w:t>7</w:t>
      </w:r>
    </w:p>
    <w:p>
      <w:r>
        <w:t>Nhà phân loại hải sản</w:t>
      </w:r>
    </w:p>
    <w:p>
      <w:r>
        <w:t>m  2</w:t>
      </w:r>
    </w:p>
    <w:p>
      <w:r>
        <w:t>31.000 - 37.000</w:t>
      </w:r>
    </w:p>
    <w:p>
      <w:r>
        <w:t>8</w:t>
      </w:r>
    </w:p>
    <w:p>
      <w:r>
        <w:t>Mặt bằng khu A (khu ABCD và EFKL của sơ đồ kèm theo)</w:t>
      </w:r>
    </w:p>
    <w:p>
      <w:r>
        <w:t>m 2</w:t>
      </w:r>
    </w:p>
    <w:p>
      <w:r>
        <w:t>10.000 - 12.000</w:t>
      </w:r>
    </w:p>
    <w:p>
      <w:r>
        <w:t>9</w:t>
      </w:r>
    </w:p>
    <w:p>
      <w:r>
        <w:t>Mặt bằng khu B (khu MNOP của sơ đồ kèm theo)</w:t>
      </w:r>
    </w:p>
    <w:p>
      <w:r>
        <w:t>m 2</w:t>
      </w:r>
    </w:p>
    <w:p>
      <w:r>
        <w:t>8.000 - 10.000</w:t>
      </w:r>
    </w:p>
    <w:p>
      <w:r>
        <w:t>Ký bởi: 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