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quy định về chi phí hỗ trợ chuẩn bị đầu tư, quản lý dự án, giám sát thi công công trình được áp dụng cơ chế đặc thù thuộc các Chương trình mục tiêu quốc gia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14/2024/QĐ-UBND</w:t>
      </w:r>
    </w:p>
    <w:p>
      <w:r>
        <w:t>Kon Tum, ngày 19 tháng 02 năm 2024</w:t>
      </w:r>
    </w:p>
    <w:p>
      <w:r>
        <w:t>QUYẾT ĐỊNH</w:t>
      </w:r>
    </w:p>
    <w:p>
      <w:r>
        <w:t>QUY ĐỊNH VỀ CHI PHÍ HỖ TRỢ CHUẨN BỊ ĐẦU TƯ, QUẢN LÝ DỰ ÁN, GIÁM SÁT THI CÔNG CÔNG TRÌNH ĐƯỢC ÁP DỤNG CƠ CHẾ ĐẶC THÙ THUỘC CÁC CHƯƠNG TRÌNH MỤC TIÊU QUỐC GIA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Luật Ngân sách nhà nước ngày 25 tháng 6 năm 2015;</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28/2023/TT-BTC ngày 12 tháng 5 năm 2023 của Bộ trưởng Bộ Tài chính quy định mức thu, chế độ thu, nộp, quản lý và sử dụng phí thẩm định dự án đầu tư xây dựng;</w:t>
      </w:r>
    </w:p>
    <w:p>
      <w:r>
        <w:t>Theo đề nghị của Giám đốc Sở Xây dựng tại Tờ trình số 77/TTr-SXD ngày 21 tháng 12 năm 2023, Công văn số 186/SXD-QLĐT ngày 30 tháng 01 năm 2024.</w:t>
      </w:r>
    </w:p>
    <w:p>
      <w:r>
        <w:t>QUYẾT ĐỊNH:</w:t>
      </w:r>
    </w:p>
    <w:p>
      <w:r>
        <w:t>Điều 1. Phạm vi điều chỉnh và đối tượng áp dụng</w:t>
      </w:r>
    </w:p>
    <w:p>
      <w:r>
        <w:t>1. Phạm vi điều chỉnh</w:t>
      </w:r>
    </w:p>
    <w:p>
      <w:r>
        <w:t>Quyết định này quy định về chi phí hỗ trợ chuẩn bị đầu tư, quản lý dự án, giám sát thi công công trình được áp dụng cơ chế đặc thù thuộc các Chương trình mục tiêu quốc gia trên địa bàn tỉnh Kon Tum.</w:t>
      </w:r>
    </w:p>
    <w:p>
      <w:r>
        <w:t>2. Đối tượng áp dụng</w:t>
      </w:r>
    </w:p>
    <w:p>
      <w:r>
        <w:t>Các cơ quan, tổ chức, cá nhân tham gia hoặc có liên quan trong quản lý, tổ chức thực hiện các dự án đầu tư xây dựng theo cơ chế đặc thù thuộc các Chương trình mục tiêu quốc gia trên địa bàn tỉnh Kon Tum.</w:t>
      </w:r>
    </w:p>
    <w:p>
      <w:r>
        <w:t>Điều 2. Chi phí hỗ trợ chuẩn bị đầu tư</w:t>
      </w:r>
    </w:p>
    <w:p>
      <w:r>
        <w:t>Chi phí hỗ trợ lập Báo cáo kinh tế - kỹ thuật đầu tư xây dựng đơn giản  (gọi tắt là Hồ sơ xây dựng công trình đơn giản) , thẩm định Hồ sơ xây dựng công trình đơn giản và các nội dung khác có liên quan áp dụng đối với tất cả các loại công trình, được tính bằng 2,019% chi phí xây dựng và chi phí thiết bị  (chưa có thuế giá trị gia tăng)  trong tổng mức đầu tư xây dựng của dự án được cấp có thẩm quyền phê duyệt.</w:t>
      </w:r>
    </w:p>
    <w:p>
      <w:r>
        <w:t>Điều 3. Chi phí hỗ trợ quản lý dự án</w:t>
      </w:r>
    </w:p>
    <w:p>
      <w:r>
        <w:t>1. Chi phí hỗ trợ quản lý dự án đầu tư xây dựng được xác định bằng 2% chi phí xây dựng và chi phí thiết bị  (chưa có thuế giá trị gia tăng)  trong tổng mức đầu tư xây dựng công trình được cấp có thẩm quyền phê duyệt, áp dụng đối với tất cả các loại công trình.</w:t>
      </w:r>
    </w:p>
    <w:p>
      <w:r>
        <w:t>2. Đối với dự án tại xã đặc biệt khó khăn theo quy định của Chính phủ thì xác định bằng tỷ lệ trên nhân với hệ số điều chỉnh 1,35.</w:t>
      </w:r>
    </w:p>
    <w:p>
      <w:r>
        <w:t>Điều 4. Chi phí hỗ trợ giám sát thi công xây dựng công trình</w:t>
      </w:r>
    </w:p>
    <w:p>
      <w:r>
        <w:t>Chi phí hỗ trợ giám sát thi công xây dựng công trình được xác định bằng 1,8% chi phí xây dựng  (chưa có thuế giá trị gia tăng)  trong tổng mức đầu tư xây dựng công trình được cấp có thẩm quyền phê duyệt, áp dụng đối với tất cả công trình.</w:t>
      </w:r>
    </w:p>
    <w:p>
      <w:r>
        <w:t>Điều 5. Hiệu lực thi hành</w:t>
      </w:r>
    </w:p>
    <w:p>
      <w:r>
        <w:t>Quyết định này có hiệu lực thi hành kể từ ngày 29 tháng 02 năm 2024.</w:t>
      </w:r>
    </w:p>
    <w:p>
      <w:r>
        <w:t>Điều 6. Tổ chức thực hiện</w:t>
      </w:r>
    </w:p>
    <w:p>
      <w:r>
        <w:t>Thành viên Ban Chỉ đạo các chương trình mục tiêu quốc gia các cấp của tỉnh Kon Tum; Thủ trưởng các sở, ban ngành và các cơ quan đơn vị thuộc Ủy ban nhân dân tỉnh; Chủ tịch Ủy ban nhân dân các huyện, thành phố; Chủ tịch Ủy ban nhân dân các xã, phường, thị trấn và các cơ quan, đơn vị, tổ chức, cá nhân có liên quan chịu trách nhiệm thi hành Quyết định này./.</w:t>
      </w:r>
    </w:p>
    <w:p>
      <w:r>
        <w:t>Nơi nhận:</w:t>
      </w:r>
    </w:p>
    <w:p>
      <w:r>
        <w:t>- Như Điều 6;</w:t>
      </w:r>
    </w:p>
    <w:p>
      <w:r>
        <w:t>- Văn phòng Chính phủ (b/c);</w:t>
      </w:r>
    </w:p>
    <w:p>
      <w:r>
        <w:t>- Ban Chỉ đạo Trung ương các Chương trình mục tiêu quốc gia giai đoạn 2021-2025 (b/c);</w:t>
      </w:r>
    </w:p>
    <w:p>
      <w:r>
        <w:t>- Các Bộ: Xây dựng, Tài chính, Kế hoạch và Đầu tư, Nông nghiệp và Phát triển nông thôn; Lao động - Thương binh và Xã hội (b/c);</w:t>
      </w:r>
    </w:p>
    <w:p>
      <w:r>
        <w:t>- Ủy ban Dân tộc (b/c);</w:t>
      </w:r>
    </w:p>
    <w:p>
      <w:r>
        <w:t>- Cục Kiểm tra VBQPPL - Bộ Tư pháp (đ/b);</w:t>
      </w:r>
    </w:p>
    <w:p>
      <w:r>
        <w:t>- Vụ Pháp chế - Bộ Xây dựng (đ/b);</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Các sở, ban ngành, đơn vị thuộc tỉnh;</w:t>
      </w:r>
    </w:p>
    <w:p>
      <w:r>
        <w:t>- HĐND, UBND các huyện, thành phố;</w:t>
      </w:r>
    </w:p>
    <w:p>
      <w:r>
        <w:t>- Đài Phát thanh và Truyền hình tỉnh;</w:t>
      </w:r>
    </w:p>
    <w:p>
      <w:r>
        <w:t>- Báo Kon Tum;</w:t>
      </w:r>
    </w:p>
    <w:p>
      <w:r>
        <w:t>- VP UBND tỉnh: CVP, các PCVP;</w:t>
      </w:r>
    </w:p>
    <w:p>
      <w:r>
        <w:t>- Cổng Thông tin điện tử tỉnh;</w:t>
      </w:r>
    </w:p>
    <w:p>
      <w:r>
        <w:t>- Công báo tỉnh;</w:t>
      </w:r>
    </w:p>
    <w:p>
      <w:r>
        <w:t>- Lưu: VT, HTKT. DHL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