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14/2024/QĐ-TTg bãi bỏ một số văn bản quy phạm pháp luật của Thủ tướng Chính phủ</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14/2024/QĐ-TTg</w:t>
      </w:r>
    </w:p>
    <w:p>
      <w:r>
        <w:t>Hà Nội, ngày 19 tháng 9 năm 2024</w:t>
      </w:r>
    </w:p>
    <w:p>
      <w:r>
        <w:t>QUYẾT ĐỊNH</w:t>
      </w:r>
    </w:p>
    <w:p>
      <w:r>
        <w:t>BÃI BỎ MỘT SỐ VĂN BẢN QUY PHẠM PHÁP LUẬT CỦA 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Bộ trưởng Bộ Tư pháp;</w:t>
      </w:r>
    </w:p>
    <w:p>
      <w:r>
        <w:t>Thủ tướng Chính phủ ban hành Quyết định bãi bỏ một số văn bản quy phạm pháp luật của Thủ tướng Chính phủ.</w:t>
      </w:r>
    </w:p>
    <w:p>
      <w:r>
        <w:t>Điều 1. Bãi bỏ toàn bộ một số văn bản quy phạm pháp luật của Thủ tướng Chính phủ</w:t>
      </w:r>
    </w:p>
    <w:p>
      <w:r>
        <w:t>Bãi bỏ toàn bộ một số văn bản quy phạm pháp luật của Thủ tướng Chính phủ sau đây:</w:t>
      </w:r>
    </w:p>
    <w:p>
      <w:r>
        <w:t>1. Quyết định số 118-TTg ngày 27 tháng 02 năm 1996 của Thủ tướng Chính phủ về việc hỗ trợ người có công với cách mạng cải thiện nhà ở.</w:t>
      </w:r>
    </w:p>
    <w:p>
      <w:r>
        <w:t>2. Quyết định số 112/2004/QĐ-TTg ngày 23 tháng 6 năm 2004 của Thủ tướng Chính phủ về phê duyệt Chương trình phát triển giống thủy sản đến năm 2010.</w:t>
      </w:r>
    </w:p>
    <w:p>
      <w:r>
        <w:t>3. Quyết định số 131/2004/QĐ-TTg ngày 16 tháng 7 năm 2004 của Thủ tướng Chính phủ phê duyệt Chương trình Bảo vệ và Phát triển nguồn lợi thủy sản đến năm 2010.</w:t>
      </w:r>
    </w:p>
    <w:p>
      <w:r>
        <w:t>4. Quyết định số 246/2005/QĐ-TTg ngày 06 tháng 10 năm 2005 của Thủ tướng Chính phủ phê duyệt Chiến lược phát triển công nghệ thông tin và truyền thông Việt Nam đến năm 2010 và định hướng đến năm 2020.</w:t>
      </w:r>
    </w:p>
    <w:p>
      <w:r>
        <w:t>5. Quyết định số 242/2006/QĐ-TTg ngày 25 tháng 10 năm 2006 của Thủ tướng Chính phủ phê duyệt Chương trình phát triển xuất khẩu thủy sản đến năm 2010 và định hướng đến năm 2020.</w:t>
      </w:r>
    </w:p>
    <w:p>
      <w:r>
        <w:t>6. Quyết định số 17/2007/QĐ-TTg ngày 29 tháng 01 năm 2007 của Thủ tướng Chính phủ ban hành Quy chế tiếp nhận và hỗ trợ tái hòa nhập cộng đồng cho phụ nữ, trẻ em bị buôn bán từ nước ngoài trở về.</w:t>
      </w:r>
    </w:p>
    <w:p>
      <w:r>
        <w:t>7. Quyết định số 128/2007/QĐ-TTg ngày 02 tháng 8 năm 2007 của Thủ tướng Chính phủ về việc phê duyệt Đề án phát triển thị trường vốn Việt Nam đến năm 2010 và tầm nhìn đến năm 2020.</w:t>
      </w:r>
    </w:p>
    <w:p>
      <w:r>
        <w:t>8. Quyết định số 30/2008/QĐ-TTg ngày 22 tháng 02 năm 2008 của Thủ tướng Chính phủ phê duyệt Quy hoạch phát triển mạng lưới khám, chữa bệnh đến năm 2010 và tầm nhìn đến năm 2020.</w:t>
      </w:r>
    </w:p>
    <w:p>
      <w:r>
        <w:t>9. Quyết định số 105/2008/QĐ-TTg ngày 21 tháng 7 năm 2008 của Thủ tướng Chính phủ phê duyệt Quy hoạch thăm dò, khai thác và sử dụng khoáng sản làm xi măng ở Việt Nam đến năm 2020.</w:t>
      </w:r>
    </w:p>
    <w:p>
      <w:r>
        <w:t>10. Quyết định số 152/2008/QĐ-TTg ngày 28 tháng 11 năm 2008 của Thủ tướng Chính phủ về việc phê duyệt Quy hoạch thăm dò, khai thác, chế biến và sử dụng khoáng sản làm vật liệu xây dựng ở Việt Nam đến năm 2020.</w:t>
      </w:r>
    </w:p>
    <w:p>
      <w:r>
        <w:t>11. Quyết định số 89/2009/QĐ-TTg ngày 24 tháng 6 năm 2009 của Thủ tướng Chính phủ quy định chức năng, nhiệm vụ, quyền hạn và cơ cấu tổ chức của Cục Văn thư và Lưu trữ Nhà nước trực thuộc Bộ Nội vụ.</w:t>
      </w:r>
    </w:p>
    <w:p>
      <w:r>
        <w:t>12. Quyết định số 09/2010/QĐ-TTg ngày 08 tháng 02 năm 2010 của Thủ tướng Chính phủ quy định tiêu chuẩn các ngạch Thanh tra viên Công an nhân dân.</w:t>
      </w:r>
    </w:p>
    <w:p>
      <w:r>
        <w:t>13. Quyết định số 15/2012/QĐ-TTg ngày 06 tháng 3 năm 2012 của Thủ tướng Chính phủ về thực hiện thí điểm cơ chế tài chính đặc thù đối với Thông tấn xã Việt Nam giai đoạn 2012-2014.</w:t>
      </w:r>
    </w:p>
    <w:p>
      <w:r>
        <w:t>14. Quyết định số 32/2012/QĐ-TTg ngày 27 tháng 7 năm 2012 của Thủ tướng Chính phủ phê duyệt Quy hoạch phát triển viễn thông quốc gia đến năm 2020.</w:t>
      </w:r>
    </w:p>
    <w:p>
      <w:r>
        <w:t>15. Quyết định số 17/2013/QĐ-TTg ngày 12 tháng 3 năm 2013 của Thủ tướng Chính phủ quy định chức năng, nhiệm vụ, quyền hạn và cơ cấu tổ chức của Tổng cục Dân số - Kế hoạch hóa gia đình thuộc Bộ Y tế.</w:t>
      </w:r>
    </w:p>
    <w:p>
      <w:r>
        <w:t>16. Quyết định số 32/2014/QĐ-TTg ngày 27 tháng 5 năm 2014 của Thủ tướng Chính phủ về tiêu chí hộ gia đình làm nông nghiệp, lâm nghiệp, ngư nghiệp và diêm nghiệp có mức sống trung bình giai đoạn 2014-2015.</w:t>
      </w:r>
    </w:p>
    <w:p>
      <w:r>
        <w:t>17. Quyết định số 55/2015/QĐ-TTg ngày 09 tháng 11 năm 2015 của Thủ tướng Chính phủ sửa đổi, bổ sung một số điều của Quyết định số 15/2012/QĐ-TTg ngày 06 tháng 3 năm 2012 của Thủ tướng Chính phủ về thực hiện thí điểm cơ chế tài chính đặc thù đối với Thông tấn xã Việt Nam giai đoạn 2012 - 2014.</w:t>
      </w:r>
    </w:p>
    <w:p>
      <w:r>
        <w:t>18. Quyết định số 27/2017/QĐ-TTg ngày 03 tháng 7 năm 2017 của Thủ tướng Chính phủ quy định chức năng, nhiệm vụ, quyền hạn và cơ cấu tổ chức của Tổng cục Thủy sản trực thuộc Bộ Nông nghiệp và Phát triển nông thôn.</w:t>
      </w:r>
    </w:p>
    <w:p>
      <w:r>
        <w:t>19. Quyết định số 28/2017/QĐ-TTg ngày 03 tháng 7 năm 2017 của Thủ tướng Chính phủ quy định chức năng, nhiệm vụ, quyền hạn và cơ cấu tổ chức của Tổng cục Lâm nghiệp trực thuộc Bộ Nông nghiệp và Phát triển nông thôn.</w:t>
      </w:r>
    </w:p>
    <w:p>
      <w:r>
        <w:t>20. Quyết định số 48/2017/QĐ-TTg ngày 12 tháng 12 năm 2017 của Thủ tướng Chính phủ quy định chức năng, nhiệm vụ, quyền hạn và cơ cấu tổ chức của Tổng cục Địa chất và Khoáng sản Việt Nam trực thuộc Bộ Tài nguyên và Môi trường.</w:t>
      </w:r>
    </w:p>
    <w:p>
      <w:r>
        <w:t>21. Quyết định số 02/2018/QĐ-TTg ngày 17 tháng 01 năm 2018 của Thủ tướng Chính phủ quy định chức năng, nhiệm vụ, quyền hạn và cơ cấu tổ chức của Tổng cục Quản lý đất đai trực thuộc Bộ Tài nguyên và Môi trường.</w:t>
      </w:r>
    </w:p>
    <w:p>
      <w:r>
        <w:t>22. Quyết định số 06/2018/QĐ-TTg ngày 23 tháng 01 năm 2018 của Thủ tướng Chính phủ quy định chức năng, nhiệm vụ, quyền hạn và cơ cấu tổ chức của Tổng cục Biển và Hải đảo Việt Nam trực thuộc Bộ Tài nguyên và Môi trường.</w:t>
      </w:r>
    </w:p>
    <w:p>
      <w:r>
        <w:t>23. Quyết định số 15/2018/QĐ-TTg ngày 12 tháng 3 năm 2018 của Thủ tướng Chính phủ quy định chức năng, nhiệm vụ, quyền hạn và cơ cấu tổ chức của Tổng cục Môi trường trực thuộc Bộ Tài nguyên và Môi trường.</w:t>
      </w:r>
    </w:p>
    <w:p>
      <w:r>
        <w:t>24. Quyết định số 35/2018/QĐ-TTg ngày 14 tháng 8 năm 2018 của Thủ tướng Chính phủ quy định chức năng, nhiệm vụ, quyền hạn và cơ cấu tổ chức của Tổng cục Đường bộ Việt Nam trực thuộc Bộ Giao thông vận tải.</w:t>
      </w:r>
    </w:p>
    <w:p>
      <w:r>
        <w:t>25. Quyết định số 24/2020/QĐ-TTg ngày 27 tháng 8 năm 2020 của Thủ tướng Chính phủ sửa đổi, bổ sung một số điều của Quyết định số 28/2017/QĐ-TTg ngày 03 tháng 7 năm 2017 của Thủ tướng Chính phủ quy định chức năng, nhiệm vụ, quyền hạn và cơ cấu tổ chức của Tổng cục Lâm nghiệp thuộc Bộ Nông nghiệp và Phát triển nông thôn.</w:t>
      </w:r>
    </w:p>
    <w:p>
      <w:r>
        <w:t>26. Chỉ thị số 747/TTg ngày 15 tháng 11 năm 1995 của Thủ tướng Chính phủ về việc tiếp nhận trở lại những công dân Việt Nam không được nước ngoài cho cư trú.</w:t>
      </w:r>
    </w:p>
    <w:p>
      <w:r>
        <w:t>27. Chỉ thị số 12/1998/CT-TTg ngày 21 tháng 3 năm 1998 của Thủ tướng Chính phủ về công tác phòng, chống lụt, bão, giảm nhẹ thiên tai năm 1998.</w:t>
      </w:r>
    </w:p>
    <w:p>
      <w:r>
        <w:t>28. Chỉ thị số 19/1998/CT-TTg ngày 17 tháng 4 năm 1998 của Thủ tướng Chính phủ về các biện pháp cấp bách phòng và chữa cháy rừng.</w:t>
      </w:r>
    </w:p>
    <w:p>
      <w:r>
        <w:t>29. Chỉ thị số 07/1999/CT-TTg ngày 14 tháng 4 năm 1999 của Thủ tướng Chính phủ về công tác phòng, chống lụt, bão, giảm nhẹ thiên tai năm 1999.</w:t>
      </w:r>
    </w:p>
    <w:p>
      <w:r>
        <w:t>30. Chỉ thị số 06/2000/CT-TTg ngày 28 tháng 3 năm 2000 của Thủ tướng Chính phủ về công tác phòng, chống lụt, bão, giảm nhẹ thiên tai năm 2000.</w:t>
      </w:r>
    </w:p>
    <w:p>
      <w:r>
        <w:t>31. Chỉ thị số 04/2001/CT-TTg ngày 14 tháng 3 năm 2001 của Thủ tướng Chính phủ về công tác phòng, chống lụt, bão, giảm nhẹ thiên tai năm 2001.</w:t>
      </w:r>
    </w:p>
    <w:p>
      <w:r>
        <w:t>32. Chỉ thị số 12/2005/CT-TTg ngày 08 tháng 4 năm 2005 của Thủ tướng Chính phủ về công tác phòng, chống lụt, bão và tìm kiếm cứu nạn năm 2005.</w:t>
      </w:r>
    </w:p>
    <w:p>
      <w:r>
        <w:t>33. Chỉ thị số 08/2006/CT-TTg ngày 08 tháng 3 năm 2006 của Thủ tướng Chính phủ về việc tăng cường các biện pháp cấp bách ngăn chặn tình trạng chặt phá, đốt rừng, khai thác rừng trái phép.</w:t>
      </w:r>
    </w:p>
    <w:p>
      <w:r>
        <w:t>34. Chỉ thị số 13/2006/CT-TTg ngày 31 tháng 3 năm 2006 của Thủ tướng Chính phủ về công tác phòng, chống lụt, bão và tìm kiếm cứu nạn, giảm nhẹ thiên tai năm 2006.</w:t>
      </w:r>
    </w:p>
    <w:p>
      <w:r>
        <w:t>35. Chỉ thị số 08/2007/CT-TTg ngày 03 tháng 4 năm 2007 của Thủ tướng Chính phủ về việc tăng cường công tác phòng, chống lụt, bão và tìm kiếm, cứu nạn, giảm nhẹ thiệt hại do thiên tai gây ra năm 2007.</w:t>
      </w:r>
    </w:p>
    <w:p>
      <w:r>
        <w:t>36. Chỉ thị số 08/2008/CT-TTg ngày 26 tháng 02 năm 2008 của Thủ tướng Chính phủ về công tác phòng, chống thiên tai, lụt, bão và tìm kiếm cứu nạn năm 2008.</w:t>
      </w:r>
    </w:p>
    <w:p>
      <w:r>
        <w:t>37. Chỉ thị số 30/2008/CT-TTg ngày 10 tháng 10 năm 2008 của Thủ tướng Chính phủ về việc kỷ niệm 1000 năm Thăng Long - Hà Nội.</w:t>
      </w:r>
    </w:p>
    <w:p>
      <w:r>
        <w:t>Điều 2. Điều khoản thi hành</w:t>
      </w:r>
    </w:p>
    <w:p>
      <w:r>
        <w:t>1. Quyết định này có hiệu lực thi hành từ ngày 19 tháng 9 năm 2024.</w:t>
      </w:r>
    </w:p>
    <w:p>
      <w:r>
        <w:t>2. Các Bộ trưởng, Thủ trưởng cơ quan ngang bộ, Thủ trưởng cơ quan thuộc Chính phủ, Chủ tịch Ủy ban nhân dân các tỉnh, thành phố trực thuộc trung ương và các đơn vị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PL (2).</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