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14/2023/QĐ-UBND bãi bỏ một phần của Quyết định 03/2015/QĐ-UBND quy định về công tác văn thư, lưu trữ trên địa bàn tỉnh Hà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14/2023/QĐ-UBND</w:t>
      </w:r>
    </w:p>
    <w:p>
      <w:r>
        <w:t>Hà Giang, ngày 18 tháng 8 năm 2023</w:t>
      </w:r>
    </w:p>
    <w:p>
      <w:r>
        <w:t>QUYẾT ĐỊNH</w:t>
      </w:r>
    </w:p>
    <w:p>
      <w:r>
        <w:t>BÃI BỎ MỘT PHẦN CỦA QUYẾT ĐỊNH SỐ 03/2015/QĐ-UBND NGÀY 03 THÁNG 02 NĂM 2015 CỦA ỦY BAN NHÂN DÂN TỈNH BAN HÀNH QUY ĐỊNH VỀ CÔNG TÁC VĂN THƯ, LƯU TRỮ TRÊN ĐỊA BÀN TỈNH HÀ GIANG</w:t>
      </w:r>
    </w:p>
    <w:p>
      <w:r>
        <w:t>ỦY BAN NHÂN DÂN TỈNH HÀ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06 năm 2020;</w:t>
      </w:r>
    </w:p>
    <w:p>
      <w:r>
        <w:t>Căn cứ Luật Lưu trữ ngày 11 tháng 11 năm 2011;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30/2020/NĐ-CP ngày 05 tháng 3 năm 2020 của Chính phủ về công tác văn thư;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Nội vụ.</w:t>
      </w:r>
    </w:p>
    <w:p>
      <w:r>
        <w:t>QUYẾT ĐỊNH:</w:t>
      </w:r>
    </w:p>
    <w:p>
      <w:r>
        <w:t>Điều 1.  Bãi bỏ một phần Quyết định số 03/2015/QĐ-UBND ngày 03 tháng 02 năm 2015 của Ủy ban nhân dân tỉnh ban hành Quy định về công tác văn thư, lưu trữ trên địa bàn tỉnh Hà Giang.</w:t>
      </w:r>
    </w:p>
    <w:p>
      <w:r>
        <w:t>1. Bãi bỏ điểm b khoản 1 Điều 1; Điều 5; Điều 6; Điều 7; Điều 8 của Quyết định số 03/2015/QĐ-UBND ngày 03 tháng 02 năm 2015 của Ủy ban nhân dân tỉnh ban hành Quy định về công tác văn thư, lưu trữ trên địa bàn tỉnh Hà Giang.</w:t>
      </w:r>
    </w:p>
    <w:p>
      <w:r>
        <w:t>2. Lý do: Nội dung không còn phù hợp với quy định của pháp luật hiện hành.</w:t>
      </w:r>
    </w:p>
    <w:p>
      <w:r>
        <w:t>Điều 2.  Quyết định này có hiệu lực kể từ ngày 30 tháng 8 năm 2023.</w:t>
      </w:r>
    </w:p>
    <w:p>
      <w:r>
        <w:t>Điều 3.  Chánh Văn phòng UBND tỉnh; Giám đốc Sở Nội vụ; Thủ trưởng các các Sở, ban, ngành; Chủ tịch UBND các huyện, thành phố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Nội vụ;</w:t>
      </w:r>
    </w:p>
    <w:p>
      <w:r>
        <w:t>- Cục Kiểm tra văn bản QPPL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PCT UBND tỉnh;</w:t>
      </w:r>
    </w:p>
    <w:p>
      <w:r>
        <w:t>- Sở Tư pháp;</w:t>
      </w:r>
    </w:p>
    <w:p>
      <w:r>
        <w:t>- Trung tâm Thông tin - Công báo tỉnh;</w:t>
      </w:r>
    </w:p>
    <w:p>
      <w:r>
        <w:t>- Cổng thông tin điện tử tỉnh;</w:t>
      </w:r>
    </w:p>
    <w:p>
      <w:r>
        <w:t>- VnptiOffice;</w:t>
      </w:r>
    </w:p>
    <w:p>
      <w:r>
        <w:t>- Lưu: VT, NCPC.</w:t>
      </w:r>
    </w:p>
    <w:p>
      <w:r>
        <w:t>TM. ỦY BAN NHÂN DÂN</w:t>
      </w:r>
    </w:p>
    <w:p>
      <w:r>
        <w:t>CHỦ TỊCH</w:t>
      </w:r>
    </w:p>
    <w:p>
      <w:r>
        <w:t>Nguyễn Văn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