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2023 công bố Danh mục thủ tục hành chính được sửa đổi, bổ sung và phê duyệt nội dung tái cấu trúc chuẩn hoá quy trình, biểu mẫu điện tử thủ tục hành chính cung cấp dịch vụ công trực tuyến của Ban Quản lý Khu kinh tế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1392/ QĐ-UBND</w:t>
      </w:r>
    </w:p>
    <w:p>
      <w:r>
        <w:t>Hà Giang, ngày  07  tháng  8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CỦA BAN QUẢN LÝ KHU KINH TẾ ÁP DỤNG TRÊN ĐỊA BÀN TỈNH HÀ GIANG</w:t>
      </w:r>
    </w:p>
    <w:p>
      <w:r>
        <w:t>CHỦ TỊCH ỦY BAN NHÂN DÂN TỈNH HÀ GIANG</w:t>
      </w:r>
    </w:p>
    <w:p>
      <w:r>
        <w:t>Căn cứ Luật Tổ chức Chính quyền địa phương ngày 19 tháng 6 năm 2015 (đã được sửa đổi, bổ sung bởi Luật sửa đ ổ 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 ổ i, bổ sung bởi Nghị định số 92/2017/NĐ-CP ngày 07 tháng 8 năm 2017 của Chính phủ); Nghị định số 61/2018/NĐ-CP ngày 23 tháng 4 năm 2018 của Chính phủ về thực hiện cơ ch ế  một cửa, một c ử 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36/2023/TT-BTC ngày 06 tháng 6 năm 2023 của Bộ trưởng Bộ Tài chính về việc quy định mức thu, chế độ thu, nộp, quản lý và sử dụng phí chứng nhận xuất xứ hàng hóa (C/O);</w:t>
      </w:r>
    </w:p>
    <w:p>
      <w:r>
        <w:t>Căn cứ Nghị quyết s ố  15/2023/NQ-HĐND ngày 15 tháng 7 năm 2023 của Hội đồng nhân dân tỉnh Hà Giang quy định về lệ phí cấp giấy phép lao động cho người nước ngoài làm việc trên địa bàn tỉnh Hà Giang;</w:t>
      </w:r>
    </w:p>
    <w:p>
      <w:r>
        <w:t>Theo đề nghị của Trưởng Ban Quản lý Khu kinh tế tỉnh Hà Giang tại Tờ trình số 42/TTr-BQLKKT ngày 25/7/2023 và Tờ trình số 44/TTr-BQLKKT ngày 27/7/2023.</w:t>
      </w:r>
    </w:p>
    <w:p>
      <w:r>
        <w:t>QUYẾT ĐỊNH:</w:t>
      </w:r>
    </w:p>
    <w:p>
      <w:r>
        <w:t>Điều 1.  Công bố k è m theo Quyết định này Danh mục thủ tục hành chính được sửa đổi, bổ sung và phê duyệt nội dung tái cấu trúc chuẩn hoá quy trình, biểu mẫu điện tử thủ tục hành chính cung cấp dịch vụ công trực tuyến của Ban Quản lý Khu kinh tế áp dụng trên địa bàn tỉnh Hà Giang ( C ó  danh mục và nội dung quy trình kèm theo ).</w:t>
      </w:r>
    </w:p>
    <w:p>
      <w:r>
        <w:t>Điều 2.  Chánh Văn phòng Ủy ban nhân dân tỉnh; Tr ư ởng Ban Quản lý Khu kinh tế tỉnh và các tổ chức, cá nhân có liên quan chịu trách nhiệm thi hành Quyết định này./.</w:t>
      </w:r>
    </w:p>
    <w:p>
      <w:r>
        <w:t>Nơi nhận:</w:t>
      </w:r>
    </w:p>
    <w:p>
      <w:r>
        <w:t>- Như Điều 2;</w:t>
      </w:r>
    </w:p>
    <w:p>
      <w:r>
        <w:t>- Chủ tịch UBND tỉnh;</w:t>
      </w:r>
    </w:p>
    <w:p>
      <w:r>
        <w:t>- Các Phó Chủ tịch UBND tỉnh;</w:t>
      </w:r>
    </w:p>
    <w:p>
      <w:r>
        <w:t>- Lãnh đ ạ o Văn phòng;</w:t>
      </w:r>
    </w:p>
    <w:p>
      <w:r>
        <w:t>- Lưu: VT, PVHCC, ĐM</w:t>
      </w:r>
    </w:p>
    <w:p>
      <w:r>
        <w:t>CHỦ TỊCH</w:t>
      </w:r>
    </w:p>
    <w:p>
      <w:r>
        <w:t>Nguyễn Văn Sơn</w:t>
      </w:r>
    </w:p>
    <w:p>
      <w:r>
        <w:t>THỦ TỤC HÀNH CHÍNH ĐƯỢC SỬA ĐỔI, BỔ SUNG CỦA BAN QUẢN LÝ KHU KINH TẾ ÁP DỤNG TRÊN ĐỊA BÀN TỈNH HÀ GIANG</w:t>
      </w:r>
    </w:p>
    <w:p>
      <w:r>
        <w:t>(Kèm  theo Quyết định số 1392/QĐ-UBND ngày 07 tháng 8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VBQPPL quy định nội dung sửa đổi, bổ sung</w:t>
      </w:r>
    </w:p>
    <w:p>
      <w:r>
        <w:t>A. Danh mục thủ tục hành chính thuộc thẩm quyền giải quyết của Ban Quản lý Khu kinh tế</w:t>
      </w:r>
    </w:p>
    <w:p>
      <w:r>
        <w:t>I. Lĩnh vực: Xuất nhập khẩu</w:t>
      </w:r>
    </w:p>
    <w:p>
      <w:r>
        <w:t>1</w:t>
      </w:r>
    </w:p>
    <w:p>
      <w:r>
        <w:t>1.000695</w:t>
      </w:r>
    </w:p>
    <w:p>
      <w:r>
        <w:t>Cấp Giấy chứng nhận xuất xứ hàng hóa (C/O) ưu đãi mẫu E</w:t>
      </w:r>
    </w:p>
    <w:p>
      <w:r>
        <w:t>Thông tư số 36/2023/TT-BTC ngày 06/6/2023 của Bộ trưởng Bộ Tài chính quy định mức thu, chế độ thu, nộp, quản lý và sử dụng phí  chứng nhận  xuất xứ hàng hóa (C/O)</w:t>
      </w:r>
    </w:p>
    <w:p>
      <w:r>
        <w:t>II. Lĩnh vực: Việc làm</w:t>
      </w:r>
    </w:p>
    <w:p>
      <w:r>
        <w:t>1</w:t>
      </w:r>
    </w:p>
    <w:p>
      <w:r>
        <w:t>1.009811</w:t>
      </w:r>
    </w:p>
    <w:p>
      <w:r>
        <w:t>Gia hạn giấy phép lao động cho người lao động nước ngoài làm việc tại Việt Nam</w:t>
      </w:r>
    </w:p>
    <w:p>
      <w:r>
        <w:t>Ngh ị  quyết số 15/2023/NQ-HĐND ngày 15/7/2023 của H ộ i đồng nhân dân tỉnh quy định về lệ phí cấp giấy phép lao động cho người nước ngoài làm việc trên địa bàn tỉnh Hà Giang</w:t>
      </w:r>
    </w:p>
    <w:p>
      <w:r>
        <w:t>2</w:t>
      </w:r>
    </w:p>
    <w:p>
      <w:r>
        <w:t>2.000192</w:t>
      </w:r>
    </w:p>
    <w:p>
      <w:r>
        <w:t>Cấp lại giấy phép lao động cho người lao động nước ngoài làm việc tại Việt Nam.</w:t>
      </w:r>
    </w:p>
    <w:p>
      <w:r>
        <w:t>3</w:t>
      </w:r>
    </w:p>
    <w:p>
      <w:r>
        <w:t>2.000205</w:t>
      </w:r>
    </w:p>
    <w:p>
      <w:r>
        <w:t>Cấp giấy phép lao động cho người lao động nước ngoài làm việc tại Việt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