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1380/QĐ-BGDĐT năm 2023 phê duyệt liên kết tổ chức thi cấp chứng chỉ tiếng Anh Pearson Test of English Academic giữa Công ty Cổ phần Quản lý Giáo dục và Đầu tư EMG và Tập đoàn Giáo dục Pearson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1380/QĐ-BGDĐT</w:t>
      </w:r>
    </w:p>
    <w:p>
      <w:r>
        <w:t>Hà Nội, ngày 16 tháng 5 năm 2023</w:t>
      </w:r>
    </w:p>
    <w:p>
      <w:r>
        <w:t>QUYẾT ĐỊNH</w:t>
      </w:r>
    </w:p>
    <w:p>
      <w:r>
        <w:t>PHÊ DUYỆT LIÊN KẾT TỔ CHỨC THI CẤP CHỨNG CHỈ TIẾNG ANH PEARSON TEST OF ENGLISH ACADEMIC GIỮA CÔNG TY CỔ PHẦN QUẢN LÝ GIÁO DỤC VÀ ĐẦU TƯ EMG VÀ TẬP ĐOÀN GIÁO DỤC PEARSON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Quản lý Giáo dục và Đầu tư EMG và Tập đoàn Giáo dục Pearson tại Đơn đề nghị phê duyệt liên kết tổ chức thi cấp chứng chỉ tiếng Anh Pearson Test of English Academic và Đề án liên kết tổ chức thi cấp chứng chỉ tiếng Anh Pearson Test of English Academic ngày 22 tháng 4 năm 2023;</w:t>
      </w:r>
    </w:p>
    <w:p>
      <w:r>
        <w:t>Theo đề nghị của Cục trưởng Cục Quản lý chất lượng.</w:t>
      </w:r>
    </w:p>
    <w:p>
      <w:r>
        <w:t>QUYẾT ĐỊNH:</w:t>
      </w:r>
    </w:p>
    <w:p>
      <w:r>
        <w:t>Điều 1.  Phê duyệt liên kết tổ chức thi cấp chứng chỉ tiếng Anh Pearson Test of English (PTE) Academic giữa các Bên liên kết gồm:</w:t>
      </w:r>
    </w:p>
    <w:p>
      <w:r>
        <w:t>Bên Việt Nam:  Công ty Cổ phần Quản lý Giáo dục và Đầu tư EMG</w:t>
      </w:r>
    </w:p>
    <w:p>
      <w:r>
        <w:t>- Trụ sở: 41 Nguyễn Thị Minh Khai, phường Bến Nghé, Quận 1, Thành phố Hồ Chí Minh</w:t>
      </w:r>
    </w:p>
    <w:p>
      <w:r>
        <w:t>- Điện thoại: (+8428) 38258612</w:t>
      </w:r>
    </w:p>
    <w:p>
      <w:r>
        <w:t>- Website: https://emg.vn</w:t>
      </w:r>
    </w:p>
    <w:p>
      <w:r>
        <w:t>Giấy chứng nhận đăng ký doanh nghiệp công ty cổ phần mã số doanh nghiệp 0309533564, đăng ký lần đầu ngày 09 tháng 01 năm 2010, đăng ký thay đổi lần thứ 9 ngày 22 tháng 12 năm 2022, được cấp bởi Phòng Đăng ký kinh doanh, Sở Kế hoạch và Đầu tư Thành phố Hồ Chí Minh.</w:t>
      </w:r>
    </w:p>
    <w:p>
      <w:r>
        <w:t>Bên nước ngoài:  Tập đoàn Giáo dục Pearson</w:t>
      </w:r>
    </w:p>
    <w:p>
      <w:r>
        <w:t>- Trụ sở: 80 Strand, London WC2 0RL, Vương quốc Anh</w:t>
      </w:r>
    </w:p>
    <w:p>
      <w:r>
        <w:t>- Website: www.pearson.org</w:t>
      </w:r>
    </w:p>
    <w:p>
      <w:r>
        <w:t>- Giấy phép thành lập số: Company No. 872828 (tại Vương quốc Anh).</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PTE Academic ngày 25 tháng 4 năm 2023 với những nội dung chính sau:</w:t>
      </w:r>
    </w:p>
    <w:p>
      <w:r>
        <w:t>1. Đối tượng dự thi: Người có nhu cầu thi cấp chứng chỉ tiếng Anh Pearson Test of English Academic.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Tập đoàn Giáo dục Pearson và pháp luật của Việt Nam.</w:t>
      </w:r>
    </w:p>
    <w:p>
      <w:r>
        <w:t>3. Địa điểm tổ chức thi:</w:t>
      </w:r>
    </w:p>
    <w:p>
      <w:r>
        <w:t>a) Văn phòng EMG Education Thành phố Hồ Chí Minh: Số 19 Võ Văn Tần, Phường Võ Thị Sáu, Quận 3, Thành phố Hồ Chí Minh.</w:t>
      </w:r>
    </w:p>
    <w:p>
      <w:r>
        <w:t>b) Văn phòng EMG Education Hà Nội: Tầng 10, TNR Tower 54A Nguyễn Chí Thanh, phường Láng Thượng, quận Đống Đa, thành phố Hà Nội.</w:t>
      </w:r>
    </w:p>
    <w:p>
      <w:r>
        <w:t>4. Hình thức thi: Bài thi trên máy tính.</w:t>
      </w:r>
    </w:p>
    <w:p>
      <w:r>
        <w:t>5. Chứng chỉ được cấp:  Pearson Test of English Academic (PTE Academic).</w:t>
      </w:r>
    </w:p>
    <w:p>
      <w:r>
        <w:t>6. Tài chính: Lệ phí thi và các loại phí khác (nếu có) thực hiện theo quy định hiện hành của pháp luật về giá của Nhà nước Việt Nam.</w:t>
      </w:r>
    </w:p>
    <w:p>
      <w:r>
        <w:t>Điều 3.  Công ty Cổ phần Quản lý Giáo dục và Đầu tư EMG có trách nhiệm thông báo bằng văn bản kế hoạch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PTE Academic theo định kỳ 6 tháng một lần (trước ngày 25 tháng 6 và 25 tháng 12 hằng năm) và khi có sự thay đổi các nội dung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PTE Academic của các Bên theo Quyết định này và hồ sơ liên kết của các Bên.</w:t>
      </w:r>
    </w:p>
    <w:p>
      <w:r>
        <w:t>Điều 4.  Thời hạn hoạt động liên kết tổ chức thi cấp chứng chỉ tiếng Anh PTE Academic giữa Công ty Cổ phần Quản lý Giáo dục và Đầu tư EMG và Tập đoàn Giáo dục Pearson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Công ty Cổ phần Quản lý Giáo dục và Đầu tư EMG và Tập đoàn Giáo dục Pearson chịu trách nhiệm thi hành Quyết định này./.</w:t>
      </w:r>
    </w:p>
    <w:p>
      <w:r>
        <w:t>Nơi nhận:</w:t>
      </w:r>
    </w:p>
    <w:p>
      <w:r>
        <w:t>- Như Điều 5;</w:t>
      </w:r>
    </w:p>
    <w:p>
      <w:r>
        <w:t>- Bộ trưởng (để b/c);</w:t>
      </w:r>
    </w:p>
    <w:p>
      <w:r>
        <w:t>- Cục HTQT;</w:t>
      </w:r>
    </w:p>
    <w:p>
      <w:r>
        <w:t>- Sở GDĐT TP. Hồ Chí Minh;</w:t>
      </w:r>
    </w:p>
    <w:p>
      <w:r>
        <w:t>- Sở GDĐT TP. Hà Nội;</w:t>
      </w:r>
    </w:p>
    <w:p>
      <w:r>
        <w:t>- Cổng Thông tin điện tử Bộ GDĐT;</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