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1373/QĐ-CHK năm 2023 quy định về chức năng, nhiệm vụ, quyền hạn của phòng Vận tải hàng không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1373/QĐ-CHK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1373/QĐ-CHK</w:t>
      </w:r>
    </w:p>
    <w:p>
      <w:r>
        <w:t>Hà Nội, ngày 04 tháng 07 năm 2023</w:t>
      </w:r>
    </w:p>
    <w:p>
      <w:r>
        <w:t>QUYẾT ĐỊNH</w:t>
      </w:r>
    </w:p>
    <w:p>
      <w:r>
        <w:t>QUY ĐỊNH CHỨC NĂNG, NHIỆM VỤ, QUYỀN HẠN CỦA PHÒNG VẬN TẢI HÀNG KHÔNG</w:t>
      </w:r>
    </w:p>
    <w:p>
      <w:r>
        <w:t>CỤC TRƯỞNG CỤC HÀNG KHÔNG VIỆT NAM</w:t>
      </w:r>
    </w:p>
    <w:p>
      <w:r>
        <w:t>Căn cứ Nghị định số 56/2022/NĐ-CP ngày 24/8/2022 của Chính phủ quy định chức năng, nhiệm vụ, quyền hạn và cơ cấu tổ chức của Bộ Giao thông vận tải;</w:t>
      </w:r>
    </w:p>
    <w:p>
      <w:r>
        <w:t>Căn cứ Nghị định số 66/2015/NĐ-CP ngày 12/8/2015 của Chính phủ về Nhà chức trách hàng không;</w:t>
      </w:r>
    </w:p>
    <w:p>
      <w:r>
        <w:t>Căn cứ Quyết định số 651/QĐ - BGTVT ngày 29/5/2023 của Bộ trưởng Bộ Giao thông vận tải quy định chức năng, nhiệm vụ, quyền hạn và cơ cấu tổ chức của Cục Hàng không Việt Nam;</w:t>
      </w:r>
    </w:p>
    <w:p>
      <w:r>
        <w:t>Theo đề nghị của Trưởng phòng Tổ chức cán bộ.</w:t>
      </w:r>
    </w:p>
    <w:p>
      <w:r>
        <w:t>QUYẾT ĐỊNH:</w:t>
      </w:r>
    </w:p>
    <w:p>
      <w:r>
        <w:t>Điều 1. Vị trí và chức năng</w:t>
      </w:r>
    </w:p>
    <w:p>
      <w:r>
        <w:t>Phòng Vận tải hàng không là tổ chức tham mưu giúp Cục trưởng thực hiện chức năng quản lý nhà nước lĩnh vực vận tải hàng không theo quy định của pháp luật.</w:t>
      </w:r>
    </w:p>
    <w:p>
      <w:r>
        <w:t>Điều 2. Nhiệm vụ và quyền hạn</w:t>
      </w:r>
    </w:p>
    <w:p>
      <w:r>
        <w:t>1. Chủ trì xây dựng trình Cục trưởng:</w:t>
      </w:r>
    </w:p>
    <w:p>
      <w:r>
        <w:t>a) Dự thảo các văn bản quy phạm pháp luật, chính sách, chiến lược, đề án về vận tải hàng không; các biện pháp phát triển thị trường vận tải; văn bản hướng dẫn, chỉ thị về vận tải và đảm bảo chất lượng dịch vụ vận tải hàng không;</w:t>
      </w:r>
    </w:p>
    <w:p>
      <w:r>
        <w:t>b) Nội dung đề xuất, đàm phán, ký kết, gia nhập điều ước quốc tế, thoả thuận quốc tế về vận tải hàng không.</w:t>
      </w:r>
    </w:p>
    <w:p>
      <w:r>
        <w:t>2. Chủ trì thẩm định và trình Cục trưởng dự thảo văn bản báo cáo Bộ Giao thông vận tải kết quả thẩm định về việc cấp, cấp lại, hủy bỏ Giấy phép kinh doanh vận chuyển hàng không, Giấy phép kinh doanh hàng không chung.</w:t>
      </w:r>
    </w:p>
    <w:p>
      <w:r>
        <w:t>3. Chủ trì thẩm định và trình Cục trưởng:</w:t>
      </w:r>
    </w:p>
    <w:p>
      <w:r>
        <w:t>a) Cấp, cấp lại, hủy bỏ Giấy chứng nhận đăng ký hoạt động hàng không chung;</w:t>
      </w:r>
    </w:p>
    <w:p>
      <w:r>
        <w:t>b) Chấp thuận việc thuê, cho thuê tàu bay giữa tổ chức cá nhân Việt Nam và tổ chức, cá nhân nước ngoài;</w:t>
      </w:r>
    </w:p>
    <w:p>
      <w:r>
        <w:t>c) Cấp, cấp lại, thu hồi Giấy phép thành lập văn phòng đại diện, văn phòng bán vé của hãng hàng không nước ngoài;</w:t>
      </w:r>
    </w:p>
    <w:p>
      <w:r>
        <w:t>d) Cấp, thu hồi quyền vận chuyển hàng không;</w:t>
      </w:r>
    </w:p>
    <w:p>
      <w:r>
        <w:t>đ) Phê duyệt hợp đồng hợp tác liên quan trực tiếp đến quyền vận chuyển hàng không;</w:t>
      </w:r>
    </w:p>
    <w:p>
      <w:r>
        <w:t>e) Cấp Giấy chứng nhận đăng ký xuất vận đơn hàng thứ cấp.</w:t>
      </w:r>
    </w:p>
    <w:p>
      <w:r>
        <w:t>4. Chủ trì tham mưu trình Cục trưởng:</w:t>
      </w:r>
    </w:p>
    <w:p>
      <w:r>
        <w:t>a) Chỉ định hãng hàng không Việt Nam khai thác các đường bay quốc tế theo các hiệp định hàng không song phương, đa phương và khai thác đường bay đến các vùng có nhu cầu thiết yếu về vận chuyển hàng không công cộng;</w:t>
      </w:r>
    </w:p>
    <w:p>
      <w:r>
        <w:t>b) Công bố tham số điều phối giờ hạ cất cánh (slot) tại các cảng hàng không, sân bay Việt Nam;</w:t>
      </w:r>
    </w:p>
    <w:p>
      <w:r>
        <w:t>c) Đăng ký điều lệ vận chuyển của các hãng hàng không Việt Nam.</w:t>
      </w:r>
    </w:p>
    <w:p>
      <w:r>
        <w:t>5. Chủ trì thực hiện các công tác theo phân công, uỷ quyền của Cục trưởng:</w:t>
      </w:r>
    </w:p>
    <w:p>
      <w:r>
        <w:t>a) Công tác cấp, sửa đổi, huỷ bỏ phép bay;</w:t>
      </w:r>
    </w:p>
    <w:p>
      <w:r>
        <w:t>b) Giám sát việc sử dụng slot và thu hồi slot của các hãng hàng không.</w:t>
      </w:r>
    </w:p>
    <w:p>
      <w:r>
        <w:t>6. Là cơ quan thường trực của Tổ điều phối slot do Cục Hàng không Việt Nam thành lập.</w:t>
      </w:r>
    </w:p>
    <w:p>
      <w:r>
        <w:t>7. Tổ chức, kiểm tra, khảo sát, đánh giá chất lượng dịch vụ liên quan đến lĩnh vực vận tải hàng không (trừ các dịch vụ tại cảng hàng không, sân bay). Khuyến cáo các nhà vận chuyển khắc phục việc bảo đảm quyền lợi của người sử dụng dịch vụ vận chuyển hàng không.</w:t>
      </w:r>
    </w:p>
    <w:p>
      <w:r>
        <w:t>8. Tổ chức thống kê số liệu vận chuyển hàng không, số liệu chậm, hủy chuyến bay; báo cáo và cung cấp số liệu theo quy định; nghiên cứu, dự báo thị trường hàng không.</w:t>
      </w:r>
    </w:p>
    <w:p>
      <w:r>
        <w:t>9. Tham gia đàm phán và tổ chức thực hiện các điều ước quốc tế, các thoả thuận hợp tác song phương, đa phương về vận chuyển hàng không. Hướng dẫn và tổ chức kiểm tra, giám sát việc tuân thủ các quy định của pháp luật, hiệp định hàng không, quy định và khuyến cáo của ICAO về vận chuyển hàng không.</w:t>
      </w:r>
    </w:p>
    <w:p>
      <w:r>
        <w:t>10. Là đầu mối của Cục Hàng không Việt Nam trong công tác phối hợp, hợp tác hàng không-du lịch.</w:t>
      </w:r>
    </w:p>
    <w:p>
      <w:r>
        <w:t>11. Tổ chức kiểm tra, giám sát việc thực hiện các quy định liên quan đến vận tải hàng không.</w:t>
      </w:r>
    </w:p>
    <w:p>
      <w:r>
        <w:t>12. Thực hiện công tác tuyên truyền, phổ biến pháp luật về vận tải hàng không, chuẩn bị các nội dung liên quan đến công tác truyền thông của Cục Hàng không Việt Nam theo sự phân công của Cục trưởng.</w:t>
      </w:r>
    </w:p>
    <w:p>
      <w:r>
        <w:t>13. Thực hiện các nhiệm vụ khác do Cục trưởng giao và theo quy định của pháp luật.</w:t>
      </w:r>
    </w:p>
    <w:p>
      <w:r>
        <w:t>Điều 3. Các bộ phận của phòng Vận tải hàng không</w:t>
      </w:r>
    </w:p>
    <w:p>
      <w:r>
        <w:t>Trưởng phòng Vận tải hàng không phân công cho các Phó Trưởng phòng phụ trách các bộ phận sau:</w:t>
      </w:r>
    </w:p>
    <w:p>
      <w:r>
        <w:t>1. Quản lý hoạt động khai thác của hãng hàng không; thống kê vận tải hàng không và xây dựng chính sách về vận tải hàng không.</w:t>
      </w:r>
    </w:p>
    <w:p>
      <w:r>
        <w:t>2. Điều phối, giám sát việc sử dụng giờ cất, hạ cánh tại cảng hàng không.</w:t>
      </w:r>
    </w:p>
    <w:p>
      <w:r>
        <w:t>3. Cấp phép bay.</w:t>
      </w:r>
    </w:p>
    <w:p>
      <w:r>
        <w:t>Điều 4. Hiệu lực thi hành</w:t>
      </w:r>
    </w:p>
    <w:p>
      <w:r>
        <w:t>1. Quyết định này có hiệu lực thi hành kể từ ngày ký.</w:t>
      </w:r>
    </w:p>
    <w:p>
      <w:r>
        <w:t>2. Quyết định này hủy bỏ Mục 4, Chương II, Quyết định số 2177/QĐ-CHK ngày 28/11/2016 của Cục trưởng quy định chức năng, nhiệm vụ, quyền hạn và cơ cấu tổ chức của các tổ chức tham mưu, giúp việc Cục trưởng Cục Hàng không Việt Nam.</w:t>
      </w:r>
    </w:p>
    <w:p>
      <w:r>
        <w:t>Điều 5. Trách nhiệm thi hành</w:t>
      </w:r>
    </w:p>
    <w:p>
      <w:r>
        <w:t>Trưởng phòng Tổ chức cán bộ, Trưởng phòng Vận tải hàng không, Chánh Văn phòng Cục, Chánh Thanh tra Cục, Thủ trưởng các cơ quan, đơn vị có liên quan chịu trách nhiệm thi hành Quyết định này./.</w:t>
      </w:r>
    </w:p>
    <w:p>
      <w:r>
        <w:t>Nơi nhận:</w:t>
      </w:r>
    </w:p>
    <w:p>
      <w:r>
        <w:t>- Như Điều 5;</w:t>
      </w:r>
    </w:p>
    <w:p>
      <w:r>
        <w:t>- Bộ Giao thông vận tải (để b/c);</w:t>
      </w:r>
    </w:p>
    <w:p>
      <w:r>
        <w:t>- Các Phó Cục trưởng;</w:t>
      </w:r>
    </w:p>
    <w:p>
      <w:r>
        <w:t>- Các cơ quan, đơn vị thuộc Cục;</w:t>
      </w:r>
    </w:p>
    <w:p>
      <w:r>
        <w:t>- Công đoàn Cục Hàng không Việt Nam;</w:t>
      </w:r>
    </w:p>
    <w:p>
      <w:r>
        <w:t>- Công đoàn KCQ Cục Hàng không Việt Nam;</w:t>
      </w:r>
    </w:p>
    <w:p>
      <w:r>
        <w:t>- Website Cục Hàng không Việt Nam;</w:t>
      </w:r>
    </w:p>
    <w:p>
      <w:r>
        <w:t>- Lưu: VT, TCCB.</w:t>
      </w:r>
    </w:p>
    <w:p>
      <w:r>
        <w:t>CỤC TRƯỞNG</w:t>
      </w:r>
    </w:p>
    <w:p>
      <w:r>
        <w:t>Đinh Việt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