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1369/QĐ-UBND năm 2023 giao chi tiết kế hoạch vốn đầu tư công năm 2024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1369 / QĐ -UBND</w:t>
      </w:r>
    </w:p>
    <w:p>
      <w:r>
        <w:t>Quảng Ngãi, ngày  12  tháng  1 2 năm 2023</w:t>
      </w:r>
    </w:p>
    <w:p>
      <w:r>
        <w:t>QUYẾT ĐỊNH</w:t>
      </w:r>
    </w:p>
    <w:p>
      <w:r>
        <w:t>VỀ GIAO CHI TIẾT KẾ HOẠCH VỐN ĐẦU TƯ CÔNG NĂM 2024 NGUỒN VỐN NGÂN SÁCH ĐỊA PHƯƠNG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Quyết định số 1603/QĐ-TTg ngày 11/12/2023 của Thủ tướng Chính phủ về việc giao kế hoạch đầu tư vốn ngân sách nhà nước năm 2024;</w:t>
      </w:r>
    </w:p>
    <w:p>
      <w:r>
        <w:t>Căn cứ Thông báo số 1077-TB/TU ngày 01/12/2023 của Tỉnh ủy về Kết luận của Ban Thường vụ Tỉnh ủy về kế hoạch đầu tư công năm 2024 nguồn vốn ngân sách địa phương; dự toán thu chi ngân sách nhà nước và chi ngân sách địa phương năm 2024;</w:t>
      </w:r>
    </w:p>
    <w:p>
      <w:r>
        <w:t>Căn cứ Nghị quyết số 84/NQ-HĐND ngày 07/12/2023 của HĐND tỉnh về quyết định kế hoạch đầu tư công năm 2024 nguồn vốn ngân sách địa phương;</w:t>
      </w:r>
    </w:p>
    <w:p>
      <w:r>
        <w:t>C ă n cứ Quyết định số 101 1 /QĐ-UBND 25/9/2023 của UBND tỉnh về việc điều chỉnh kế hoạch đầu tư công trung hạn giai đoạn 2021-2025 nguồn v ố n ngân sách địa phương;</w:t>
      </w:r>
    </w:p>
    <w:p>
      <w:r>
        <w:t>Theo đề nghị của Giám đốc Sở Kế hoạch và Đầu tư tại Công văn số 252 7/SKHĐT-TH ngày 12/12/2023.</w:t>
      </w:r>
    </w:p>
    <w:p>
      <w:r>
        <w:t>QUYẾT ĐỊNH:</w:t>
      </w:r>
    </w:p>
    <w:p>
      <w:r>
        <w:t>Điều 1.  Giao chi tiết kế hoạch vốn đầu tư công năm 2024 nguồn vốn ngân sách địa phương là 4.941,015 tỷ đồng, bao gồm:</w:t>
      </w:r>
    </w:p>
    <w:p>
      <w:r>
        <w:t>1. Vốn xây dựng cơ bản tập trung của tỉnh 2.202,415 tỷ đồng (trong đó, nguồn thu từ sắp xếp lại, xử lý nhà, đất thuộc sở hữu nhà nước là 30 tỷ đồng);</w:t>
      </w:r>
    </w:p>
    <w:p>
      <w:r>
        <w:t>2. Nguồn thu xổ số kiến thiết là 112 tỷ đồng;</w:t>
      </w:r>
    </w:p>
    <w:p>
      <w:r>
        <w:t>3. Nguồn thu tiền sử dụng đất là 2.496 tỷ đồng;</w:t>
      </w:r>
    </w:p>
    <w:p>
      <w:r>
        <w:t>4. Nguồn bội chi ngân sách địa phương là 130,6 tỷ đồng.</w:t>
      </w:r>
    </w:p>
    <w:p>
      <w:r>
        <w:t>(Chi tiết theo các Phụ lục đính kèm)</w:t>
      </w:r>
    </w:p>
    <w:p>
      <w:r>
        <w:t>Điều 2.  Tổ chức thực hiện</w:t>
      </w:r>
    </w:p>
    <w:p>
      <w:r>
        <w:t>1. Căn cứ kế hoạch vốn được giao tại Điều 1 Quyết định này, Thủ trưởng các Sở, ban, ngành, các đơn vị trực thuộc UBND tỉnh; Chủ tịch UBND các huyện, thị xã, thành phố (đơn vị đầu mối giao kế hoạch) tiến hành phân bổ và giao nhiệm vụ cho các đơn vị trực thuộc; hướng dẫn, đôn đốc, kiểm tra các đơn vị triển khai thực hiện theo nhiệm vụ, mục tiêu kế hoạch năm 2024 và bảo đảm đúng quy định hiện hành của Nhà nước về việc sử dụng ngân sách Nhà nước trong đầu tư công.</w:t>
      </w:r>
    </w:p>
    <w:p>
      <w:r>
        <w:t>2. Căn cứ kế hoạch vốn được phân cấp tại Quyết định này, UBND các huyện, thị xã, thành phố trình HĐND cùng cấp quyết định danh mục dự án đầu tư kế hoạch năm 2024 đảm bảo các quy định tại Nghị quyết số 19/2020/NQ- HĐND ngày 10/12/2020 của HĐND tỉnh về ban hành nguyên tắc, tiêu chí và định mức phân bổ vốn đầu tư công nguồn ngân sách địa phương của tỉnh Quảng Ngãi giai đoạn 2021-2025 và các quy định hiện hành về phân bổ vốn đầu tư xây dựng cơ bản; tập trung bố trí vốn xử lý nợ đọng xây dựng cơ bản (nếu có), chỉ bố trí vốn khởi công mới cho các dự án thật sự cấp thiết, cấp bách đủ thủ tục đầu tư theo quy định. Sau khi phân khai danh mục dự án, các huyện, thành phố báo cáo UBND tỉnh (thông qua Sở Kế hoạch và Đầu tư, Sở Tài chính) kết quả phân bổ kế hoạch theo quy định của Nghị định số 40/2020/NĐ-CP ngày 06/4/2020 của Chính phủ.</w:t>
      </w:r>
    </w:p>
    <w:p>
      <w:r>
        <w:t>3. Các đơn vị đầu mối giao kế hoạch, Chủ đầu tư chịu trách nhiệm toàn diện về tiến độ giải ngân kế hoạch đầu tư nguồn ngân sách nhà nước năm 2024 theo quy định của Luật Đầu tư công, định kỳ hằng tháng, quý và cả năm báo cáo UBND tỉnh (thông qua Sở Kế hoạch và Đầu tư, Sở Tài chính) về tình hình thực hiện và giải ngân kế hoạch vốn năm 2024.</w:t>
      </w:r>
    </w:p>
    <w:p>
      <w:r>
        <w:t>4. Giao Sở Tài chính thông báo chuy ể n vốn sang Kho bạc Nhà nước Quảng Ngãi và bổ sung có mục tiêu cho đơn vị cấp dưới đế thanh toán đ ố i với các dự án theo quy định hiện hành của Nhà nước. Đối với vốn từ nguồn thu tiền sử dụng đất, ưu tiên nhập dự toán trên hệ thống TABMIS theo nguồn thu thực tế cho các dự án chuy ể n tiếp để đảm bảo theo tiến độ thực hiện được phê duyệt.</w:t>
      </w:r>
    </w:p>
    <w:p>
      <w:r>
        <w:t>5. Kho bạc Nhà nước Quảng Ngãi quản lý, cấp phát, thanh toán vốn đầu tư theo quy định hiện hành và không được vượt tổng mức đầu tư, cơ cấu vốn từng dự án được duyệt và kế hoạch vốn được UBND tỉnh giao.</w:t>
      </w:r>
    </w:p>
    <w:p>
      <w:r>
        <w:t>6. Cho phép sử dụng vốn bố trí thực hiện đầu tư để thanh toán chi phí chuẩn bị đầu tư trong cùng một dự án, trên cơ sở bảo đảm thủ tục đầu tư xây dựng theo quy định của Nhà nước.</w:t>
      </w:r>
    </w:p>
    <w:p>
      <w:r>
        <w:t>Điều 3.  Quyết định này có hiệu lực thi hành kể từ ngày ký.</w:t>
      </w:r>
    </w:p>
    <w:p>
      <w:r>
        <w:t>Điều 4.  Chánh Văn phòng UBND tỉnh; Giám đốc các Sở: Kế hoạch và Đầu tư, Tài chính; Giám đốc Kho bạc Nhà nước Quảng Ngãi và Thủ trưởng các Sở, ban, ngành, các đơn vị trực thuộc UBND tỉnh; Chủ tịch UBND các huyện, thị xã, thành phố và Thủ trưởng các đơn vị được giao kế hoạch vốn tại Điều chịu trách nhiệm thi hành Quyết định này./.</w:t>
      </w:r>
    </w:p>
    <w:p>
      <w:r>
        <w:t>Nơi nhận:</w:t>
      </w:r>
    </w:p>
    <w:p>
      <w:r>
        <w:t>- Như Điều 4;</w:t>
      </w:r>
    </w:p>
    <w:p>
      <w:r>
        <w:t>- Bộ Kế hoạch và Đầu tư;</w:t>
      </w:r>
    </w:p>
    <w:p>
      <w:r>
        <w:t>- Bộ Tài chính;</w:t>
      </w:r>
    </w:p>
    <w:p>
      <w:r>
        <w:t>- Kiểm toán Nhà nước;</w:t>
      </w:r>
    </w:p>
    <w:p>
      <w:r>
        <w:t>- Thường trực T ỉ nh ủy;</w:t>
      </w:r>
    </w:p>
    <w:p>
      <w:r>
        <w:t>- Thường trực HĐND tỉnh;</w:t>
      </w:r>
    </w:p>
    <w:p>
      <w:r>
        <w:t>- CT, PCT UBND tỉnh,</w:t>
      </w:r>
    </w:p>
    <w:p>
      <w:r>
        <w:t>- VP UB: PCVP, các phòng Ng/cứu, CBTH;</w:t>
      </w:r>
    </w:p>
    <w:p>
      <w:r>
        <w:t>- Lưu: VT, KTTHbao.</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