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1352/QĐ-UBND năm 2023 về phê duyệt tạm thời mức chi nhân công để lập dự toán đấu thầu thuê doanh nghiệp cung ứng dịch vụ bưu chính công ích đảm nhận nhiệm vụ hướng dẫn, tiếp nhận, số hóa hồ sơ, trả kết quả giải quyết thủ tục hành chính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1352/QĐ-UBND</w:t>
      </w:r>
    </w:p>
    <w:p>
      <w:r>
        <w:t>Bình Định, ngày 25 tháng 04 năm 2023</w:t>
      </w:r>
    </w:p>
    <w:p>
      <w:r>
        <w:t>QUYẾT ĐỊNH</w:t>
      </w:r>
    </w:p>
    <w:p>
      <w:r>
        <w:t>VỀ VIỆC PHÊ DUYỆT TẠM THỜI MỨC CHI NHÂN CÔNG ĐỂ LẬP DỰ TOÁN ĐẤU THẦU THUÊ DOANH NGHIỆP CUNG ỨNG DỊCH VỤ BƯU CHÍNH CÔNG ÍCH ĐẢM NHẬN NHIỆM VỤ HƯỚNG DẪN, TIẾP NHẬN, SỐ HÓA HỒ SƠ, TRẢ KẾT QUẢ GIẢI QUYẾT THỦ TỤC HÀNH CHÍNH TRÊN ĐỊA BÀN TỈNH BÌNH ĐỊNH</w:t>
      </w:r>
    </w:p>
    <w:p>
      <w:r>
        <w:t>ỦY BAN NHÂN DÂN TỈNH BÌNH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468/QĐ-TTg ngày 27/3/2021 của Thủ tướng Chính phủ về phê duyệt Đề án Đổi mới việc thực hiện cơ chế một cửa, một cửa liên thông trong giải quyết thủ tục hành chính;</w:t>
      </w:r>
    </w:p>
    <w:p>
      <w:r>
        <w:t>Căn cứ Nghị định số 38/2019/NĐ-CP ngày 09/5/2019 của Chính phủ quy định mức lương cơ sở đối với cán bộ, công chức, viên chức và lực lượng vũ trang;</w:t>
      </w:r>
    </w:p>
    <w:p>
      <w:r>
        <w:t>Căn cứ Thông tư số 17/2019/TT-BLĐTBXH ngày 06/11/2019 của Bộ trưởng Bộ Lao động - Thương binh và Xã hội hướng dẫn xác định chi phí tiền lương, chi phí nhân công trong giá, đơn giá sản phẩm, dịch vụ công sử dụng kinh phí ngân sách nhà nước do doanh nghiệp thực hiện;</w:t>
      </w:r>
    </w:p>
    <w:p>
      <w:r>
        <w:t>Căn cứ Quyết định số 4294/QĐ-UBND ngày 20/12/2022 của UBND tỉnh ban hành Đề án “Thực hiện cơ chế giao doanh nghiệp đảm nhận nhiệm vụ hướng dẫn, tiếp nhận, số hóa hồ sơ và trả kết quả giải quyết thủ tục hành chính trên địa bàn tỉnh Bình Định”;</w:t>
      </w:r>
    </w:p>
    <w:p>
      <w:r>
        <w:t>Xét đề nghị của Giám đốc Sở Tài chính tại các Văn bản số 21/TTr-STC ngày 17/01/2023 và Văn bản số 42/TTr-STC ngày 14/02/2023.</w:t>
      </w:r>
    </w:p>
    <w:p>
      <w:r>
        <w:t>QUYẾT ĐỊNH:</w:t>
      </w:r>
    </w:p>
    <w:p>
      <w:r>
        <w:t>Điều 1.  Phê duyệt tạm thời mức chi nhân công để lập dự toán đấu thầu thuê doanh nghiệp cung ứng dịch vụ bưu chính công ích đảm nhận nhiệm vụ hướng dẫn, tiếp nhận, số hóa hồ sơ, trả kết quả giải quyết thủ tục hành chính trên địa bàn tỉnh Bình Định trong thời gian chờ hướng dẫn của cơ quan có thẩm quyền là  6.500.000 đồng/người/tháng  (bao gồm cả chi phí theo lao động: bảo hiểm xã hội, bảo hiểm y tế, bảo hiểm thấp nghiệp và kinh phí công đoàn).</w:t>
      </w:r>
    </w:p>
    <w:p>
      <w:r>
        <w:t>Điều 2. Tổ chức thực hiện</w:t>
      </w:r>
    </w:p>
    <w:p>
      <w:r>
        <w:t>1. Trên cơ sở mức chi nêu trên, các cơ quan, đơn vị, địa phương căn cứ Đề án “Thực hiện cơ chế giao doanh nghiệp đảm nhận nhiệm vụ hướng dẫn, tiếp nhận, số hóa hồ sơ và trả kết quả giải quyết thủ tục hành chính trên địa bàn tỉnh Bình Định” được phê duyệt tại Quyết định số 4294/QĐ-UBND ngày 20/12/2022 của UBND tỉnh để lập dự toán và triển khai thực hiện đấu thầu thuê doanh nghiệp cung ứng dịch vụ bưu chính công ích đảm nhận nhiệm vụ hướng dẫn, tiếp nhận, số hóa hồ sơ, trả kết quả giải quyết thủ tục hành chính trên địa bàn tỉnh theo quy định.</w:t>
      </w:r>
    </w:p>
    <w:p>
      <w:r>
        <w:t>2. Giao Sở Thông tin và Truyền thông chủ trì, phối hợp với Sở Tài chính tham mưu, đề xuất UBND tỉnh kịp thời điều chỉnh mức chi được phê duyệt tại Điều 1 khi Bộ Thông tin và Truyền thông ban hành nội dung chi cho hoạt động hướng dẫn, tiếp nhận, số hóa hồ sơ, giấy tờ, trả kết quả giải quyết thủ tục hành chính tại bộ, ngành, địa phương do doanh nghiệp cung ứng dịch vụ bưu chính công ích thực hiện theo quy định tại điểm a khoản 4 Mục V Quyết định số 468/QĐ-TTg ngày 27/3/2021 của Thủ tướng Chính phủ.</w:t>
      </w:r>
    </w:p>
    <w:p>
      <w:r>
        <w:t>3. Trong quá trình triển khai thực hiện, nếu có vướng mắc, các cơ quan, đơn vị, địa phương báo cáo UBND tỉnh (thông qua Sở Tài chính) để được hướng dẫn, giải quyết kịp thời.</w:t>
      </w:r>
    </w:p>
    <w:p>
      <w:r>
        <w:t>Điều 3.  Chánh Văn phòng UBND tỉnh; Giám đốc các Sở: Tài chính, Lao động - Thương binh và Xã hội, Thông tin và Truyền thông, Tư pháp; Chủ tịch UBND các huyện, thị xã, thành phố và các đơn vị có liên quan chịu trách nhiệm thi hành Quyết định này kể từ ngày ký./.</w:t>
      </w:r>
    </w:p>
    <w:p>
      <w:r>
        <w:t>Nơi nhận:</w:t>
      </w:r>
    </w:p>
    <w:p>
      <w:r>
        <w:t>- Như Điều 3;</w:t>
      </w:r>
    </w:p>
    <w:p>
      <w:r>
        <w:t>- Bộ Thông tin và Truyền thông;</w:t>
      </w:r>
    </w:p>
    <w:p>
      <w:r>
        <w:t>- TT Tỉnh ủy;</w:t>
      </w:r>
    </w:p>
    <w:p>
      <w:r>
        <w:t>- CT, các PCT UBND tỉnh;</w:t>
      </w:r>
    </w:p>
    <w:p>
      <w:r>
        <w:t>- PVP VX;</w:t>
      </w:r>
    </w:p>
    <w:p>
      <w:r>
        <w:t>- Lưu: VP, KSTT, TTPVHCC, K17.</w:t>
      </w:r>
    </w:p>
    <w:p>
      <w:r>
        <w:t>TM. ỦY BAN NHÂN DÂN</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