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1346/QĐ-UBND năm 2023 phê duyệt quy trình nội bộ giải quyết thủ tục hành chính trong lĩnh vực đăng kiểm thuộc thẩm quyền giải quyết của Sở Giao thông vận tải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1346/QĐ-UBND</w:t>
      </w:r>
    </w:p>
    <w:p>
      <w:r>
        <w:t>Bắc Kạn, ngày 26 tháng 7 năm 2023</w:t>
      </w:r>
    </w:p>
    <w:p>
      <w:r>
        <w:t>QUYẾT ĐỊNH</w:t>
      </w:r>
    </w:p>
    <w:p>
      <w:r>
        <w:t>PHÊ DUYỆT QUY TRÌNH NỘI BỘ GIẢI QUYẾT THỦ TỤC HÀNH CHÍNH TRONG LĨNH VỰC ĐĂNG KIỂM THUỘC THẨM QUYỀN GIẢI QUYẾT CỦA SỞ GIAO THÔNG VẬN TẢI TỈNH BẮC KẠN</w:t>
      </w:r>
    </w:p>
    <w:p>
      <w:r>
        <w:t>CHỦ TỊCH ỦY BAN NHÂN DÂN TỈNH BẮC KẠN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Theo đề nghị của Giám đốc Sở Giao thông vận tải.</w:t>
      </w:r>
    </w:p>
    <w:p>
      <w:r>
        <w:t>QUYẾT ĐỊNH:</w:t>
      </w:r>
    </w:p>
    <w:p>
      <w:r>
        <w:t>Điều 1.  Phê duyệt kèm theo Quyết định này 02 quy trình nội bộ giải quyết thủ tục hành chính trong lĩnh vực đăng kiểm thuộc thẩm quyền giải quyết của Sở Giao thông vận tải tỉnh Bắc Kạn  (chi tiết tại phụ lục đính kèm).</w:t>
      </w:r>
    </w:p>
    <w:p>
      <w:r>
        <w:t>Điều 2.  Giao Sở Thông tin và Truyền thông chủ trì, phối hợp với Sở Giao thông vận tải và các cơ quan, đơn vị có liên quan căn cứ Quyết định này xây dựng quy trình điện tử giải quyết thủ tục hành chính theo quy định.</w:t>
      </w:r>
    </w:p>
    <w:p>
      <w:r>
        <w:t>Điều 3.  Quyết định này có hiệu lực thi hành kể từ ngày ký.</w:t>
      </w:r>
    </w:p>
    <w:p>
      <w:r>
        <w:t>Điều 4.  Chánh Văn phòng Ủy ban nhân dân tỉnh; Giám đốc các Sở: Giao thông vận tải, Thông tin và Truyền thông và các tổ chức, cá nhân có liên quan chịu trách nhiệm thi hành Quyết định này./.</w:t>
      </w:r>
    </w:p>
    <w:p>
      <w:r>
        <w:t>Nơi nhận:</w:t>
      </w:r>
    </w:p>
    <w:p>
      <w:r>
        <w:t>Gửi bản điện tử:</w:t>
      </w:r>
    </w:p>
    <w:p>
      <w:r>
        <w:t>- Như Điều 4 (t/h);</w:t>
      </w:r>
    </w:p>
    <w:p>
      <w:r>
        <w:t>- CT, các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THUỘC THẨM QUYỀN GIẢI QUYẾT CỦA SỞ GIAO THÔNG VẬN TẢI TỈNH BẮC KẠN</w:t>
      </w:r>
    </w:p>
    <w:p>
      <w:r>
        <w:t>PHẦN I</w:t>
      </w:r>
    </w:p>
    <w:p>
      <w:r>
        <w:t>DANH MỤC THỦ TỤC HÀNH CHÍNH</w:t>
      </w:r>
    </w:p>
    <w:p>
      <w:r>
        <w:t>STT</w:t>
      </w:r>
    </w:p>
    <w:p>
      <w:r>
        <w:t>Tên thủ tục hành chính</w:t>
      </w:r>
    </w:p>
    <w:p>
      <w:r>
        <w:t>Trang</w:t>
      </w:r>
    </w:p>
    <w:p>
      <w:r>
        <w:t>1</w:t>
      </w:r>
    </w:p>
    <w:p>
      <w:r>
        <w:t>Cấp giấy chứng nhận đủ điều kiện hoạt động kiểm định xe cơ giới</w:t>
      </w:r>
    </w:p>
    <w:p>
      <w:r>
        <w:t>2</w:t>
      </w:r>
    </w:p>
    <w:p>
      <w:r>
        <w:t>Cấp lại giấy chứng nhận đủ điều kiện hoạt động kiểm định xe cơ giới</w:t>
      </w:r>
    </w:p>
    <w:p>
      <w:r>
        <w:t>PHẦN II</w:t>
      </w:r>
    </w:p>
    <w:p>
      <w:r>
        <w:t>NỘI DUNG QUY TRÌNH NỘI BỘ</w:t>
      </w:r>
    </w:p>
    <w:p>
      <w:r>
        <w:t>1. Cấp giấy chứng nhận đủ điều kiện hoạt động kiểm định xe cơ giới</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ký số, chuyển lãnh đạo phòng Quản lý vận tải - Phương tiện và người lái</w:t>
      </w:r>
    </w:p>
    <w:p>
      <w:r>
        <w:t>Công chức Sở Giao thông vận tải trực tại Trung tâm Phục vụ hành chính công</w:t>
      </w:r>
    </w:p>
    <w:p>
      <w:r>
        <w:t>1/4 ngày</w:t>
      </w:r>
    </w:p>
    <w:p>
      <w:r>
        <w:t>Bước 2</w:t>
      </w:r>
    </w:p>
    <w:p>
      <w:r>
        <w:t>Phân công chuyên viên xử lý, thẩm định hồ sơ</w:t>
      </w:r>
    </w:p>
    <w:p>
      <w:r>
        <w:t>Lãnh đạo phòng Quản lý vận tải - Phương tiện và người lái</w:t>
      </w:r>
    </w:p>
    <w:p>
      <w:r>
        <w:t>1/2 ngày</w:t>
      </w:r>
    </w:p>
    <w:p>
      <w:r>
        <w:t>Bước 3</w:t>
      </w:r>
    </w:p>
    <w:p>
      <w:r>
        <w:t>Xử lý hồ sơ, dự thảo kết quả giải quyết thủ tục hành chính, chuyển lãnh đạo phòng Quản lý vận tải - Phương tiện và người lái</w:t>
      </w:r>
    </w:p>
    <w:p>
      <w:r>
        <w:t>Chuyên viên phòng Quản lý vận tải - Phương tiện và người lái</w:t>
      </w:r>
    </w:p>
    <w:p>
      <w:r>
        <w:t>10,5 ngày</w:t>
      </w:r>
    </w:p>
    <w:p>
      <w:r>
        <w:t>Bước 4</w:t>
      </w:r>
    </w:p>
    <w:p>
      <w:r>
        <w:t>Duyệt nội dung, trình Lãnh đạo Sở xem xét, ký kết quả giải quyết thủ tục hành chính</w:t>
      </w:r>
    </w:p>
    <w:p>
      <w:r>
        <w:t>Lãnh đạo phòng Quản lý vận tải - Phương tiện và người lái</w:t>
      </w:r>
    </w:p>
    <w:p>
      <w:r>
        <w:t>1/2 ngày</w:t>
      </w:r>
    </w:p>
    <w:p>
      <w:r>
        <w:t>Bước 5</w:t>
      </w:r>
    </w:p>
    <w:p>
      <w:r>
        <w:t>Ký duyệt kết quả giải quyết thủ tục hành chính, chuyển văn thư Sở Giao thông vận tải</w:t>
      </w:r>
    </w:p>
    <w:p>
      <w:r>
        <w:t>Lãnh đạo Sở Giao thông vận tải</w:t>
      </w:r>
    </w:p>
    <w:p>
      <w:r>
        <w:t>1/2 ngày</w:t>
      </w:r>
    </w:p>
    <w:p>
      <w:r>
        <w:t>Bước 6</w:t>
      </w:r>
    </w:p>
    <w:p>
      <w:r>
        <w:t>Phát hành văn bản theo quy định, chuyển kết quả giải quyết TTHC đến Trung tâm Phục vụ hành chính công</w:t>
      </w:r>
    </w:p>
    <w:p>
      <w:r>
        <w:t>Văn thư Sở Giao thông vận tải</w:t>
      </w:r>
    </w:p>
    <w:p>
      <w:r>
        <w:t>1/2 ngày</w:t>
      </w:r>
    </w:p>
    <w:p>
      <w:r>
        <w:t>Bước 7</w:t>
      </w:r>
    </w:p>
    <w:p>
      <w:r>
        <w:t>Cập nhật tình hình, kết quả giải quyết thủ tục hành chính vào Hệ thống thông tin một cửa điện tử. Trả kết quả cho tổ chức, cá nhân</w:t>
      </w:r>
    </w:p>
    <w:p>
      <w:r>
        <w:t>Công chức Sở Giao thông vận tải trực tại Trung tâm Phục vụ hành chính công</w:t>
      </w:r>
    </w:p>
    <w:p>
      <w:r>
        <w:t>1/4 ngày</w:t>
      </w:r>
    </w:p>
    <w:p>
      <w:r>
        <w:t>Tổng thời gian giải quyết</w:t>
      </w:r>
    </w:p>
    <w:p>
      <w:r>
        <w:t>13 ngày</w:t>
      </w:r>
    </w:p>
    <w:p>
      <w:r>
        <w:t>2. Cấp lại giấy chứng nhận đủ điều kiện hoạt động kiểm định xe cơ giới</w:t>
      </w:r>
    </w:p>
    <w:p>
      <w:r>
        <w:t>2.1. Trường hợp giấy chứng nhận đủ điều kiện hoạt động kiểm định xe cơ giới bị mất, bị hỏng</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ký số, chuyển lãnh đạo phòng Quản lý vận tải - Phương tiện và người lái</w:t>
      </w:r>
    </w:p>
    <w:p>
      <w:r>
        <w:t>Công chức Sở Giao thông vận tải trực tại Trung tâm Phục vụ hành chính công</w:t>
      </w:r>
    </w:p>
    <w:p>
      <w:r>
        <w:t>1/4 ngày</w:t>
      </w:r>
    </w:p>
    <w:p>
      <w:r>
        <w:t>Bước 2</w:t>
      </w:r>
    </w:p>
    <w:p>
      <w:r>
        <w:t>Phân công chuyên viên xử lý, thẩm định hồ sơ</w:t>
      </w:r>
    </w:p>
    <w:p>
      <w:r>
        <w:t>Lãnh đạo phòng Quản lý vận tải - Phương tiện và người lái</w:t>
      </w:r>
    </w:p>
    <w:p>
      <w:r>
        <w:t>1/4 ngày</w:t>
      </w:r>
    </w:p>
    <w:p>
      <w:r>
        <w:t>Bước 3</w:t>
      </w:r>
    </w:p>
    <w:p>
      <w:r>
        <w:t>Xử lý hồ sơ, dự thảo kết quả giải quyết thủ tục hành chính, chuyển lãnh đạo phòng Quản lý vận tải - Phương tiện và người lái</w:t>
      </w:r>
    </w:p>
    <w:p>
      <w:r>
        <w:t>Chuyên viên phòng Quản lý vận tải - Phương tiện và người lái</w:t>
      </w:r>
    </w:p>
    <w:p>
      <w:r>
        <w:t>03 ngày</w:t>
      </w:r>
    </w:p>
    <w:p>
      <w:r>
        <w:t>Bước 4</w:t>
      </w:r>
    </w:p>
    <w:p>
      <w:r>
        <w:t>Duyệt nội dung, trình Lãnh đạo Sở xem xét, ký kết quả giải quyết thủ tục hành chính</w:t>
      </w:r>
    </w:p>
    <w:p>
      <w:r>
        <w:t>Lãnh đạo phòng Quản lý vận tải - Phương tiện và người lái</w:t>
      </w:r>
    </w:p>
    <w:p>
      <w:r>
        <w:t>1/2 ngày</w:t>
      </w:r>
    </w:p>
    <w:p>
      <w:r>
        <w:t>Bước 5</w:t>
      </w:r>
    </w:p>
    <w:p>
      <w:r>
        <w:t>Ký duyệt kết quả giải quyết thủ tục hành chính, chuyển văn thư Sở Giao thông vận tải</w:t>
      </w:r>
    </w:p>
    <w:p>
      <w:r>
        <w:t>Lãnh đạo Sở Giao thông vận tải</w:t>
      </w:r>
    </w:p>
    <w:p>
      <w:r>
        <w:t>1/2 ngày</w:t>
      </w:r>
    </w:p>
    <w:p>
      <w:r>
        <w:t>Bước 6</w:t>
      </w:r>
    </w:p>
    <w:p>
      <w:r>
        <w:t>Phát hành văn bản theo quy định, chuyển kết quả giải quyết TTHC đến Trung tâm Phục vụ hành chính công</w:t>
      </w:r>
    </w:p>
    <w:p>
      <w:r>
        <w:t>Văn thư Sở Giao thông vận tải</w:t>
      </w:r>
    </w:p>
    <w:p>
      <w:r>
        <w:t>1/4 ngày</w:t>
      </w:r>
    </w:p>
    <w:p>
      <w:r>
        <w:t>Bước 7</w:t>
      </w:r>
    </w:p>
    <w:p>
      <w:r>
        <w:t>Cập nhật tình hình, kết quả giải quyết thủ tục hành chính vào Hệ thống thông tin một cửa điện tử. Trả kết quả cho tổ chức, cá nhân</w:t>
      </w:r>
    </w:p>
    <w:p>
      <w:r>
        <w:t>Công chức Sở Giao thông vận tải trực tại Trung tâm Phục vụ hành chính công</w:t>
      </w:r>
    </w:p>
    <w:p>
      <w:r>
        <w:t>1/4 ngày</w:t>
      </w:r>
    </w:p>
    <w:p>
      <w:r>
        <w:t>Tổng thời gian giải quyết</w:t>
      </w:r>
    </w:p>
    <w:p>
      <w:r>
        <w:t>05 ngày</w:t>
      </w:r>
    </w:p>
    <w:p>
      <w:r>
        <w:t>2.3.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ký số, chuyển lãnh đạo phòng Quản lý vận tải - Phương tiện và người lái</w:t>
      </w:r>
    </w:p>
    <w:p>
      <w:r>
        <w:t>Công chức Sở Giao thông vận tải trực tại Trung tâm Phục vụ hành chính công</w:t>
      </w:r>
    </w:p>
    <w:p>
      <w:r>
        <w:t>1/4 ngày</w:t>
      </w:r>
    </w:p>
    <w:p>
      <w:r>
        <w:t>Bước 2</w:t>
      </w:r>
    </w:p>
    <w:p>
      <w:r>
        <w:t>Phân công chuyên viên xử lý, thẩm định hồ sơ</w:t>
      </w:r>
    </w:p>
    <w:p>
      <w:r>
        <w:t>Lãnh đạo phòng Quản lý vận tải - Phương tiện và người lái</w:t>
      </w:r>
    </w:p>
    <w:p>
      <w:r>
        <w:t>1/2 ngày</w:t>
      </w:r>
    </w:p>
    <w:p>
      <w:r>
        <w:t>Bước 3</w:t>
      </w:r>
    </w:p>
    <w:p>
      <w:r>
        <w:t>Xử lý hồ sơ, dự thảo kết quả giải quyết thủ tục hành chính, chuyển lãnh đạo phòng Quản lý vận tải - Phương tiện và người lái</w:t>
      </w:r>
    </w:p>
    <w:p>
      <w:r>
        <w:t>Chuyên viên phòng Quản lý vận tải - Phương tiện và người lái</w:t>
      </w:r>
    </w:p>
    <w:p>
      <w:r>
        <w:t>7,5 ngày</w:t>
      </w:r>
    </w:p>
    <w:p>
      <w:r>
        <w:t>Bước 4</w:t>
      </w:r>
    </w:p>
    <w:p>
      <w:r>
        <w:t>Duyệt nội dung, trình Lãnh đạo Sở xem xét, ký kết quả giải quyết thủ tục hành chính</w:t>
      </w:r>
    </w:p>
    <w:p>
      <w:r>
        <w:t>Lãnh đạo phòng Quản lý vận tải - Phương tiện và người lái</w:t>
      </w:r>
    </w:p>
    <w:p>
      <w:r>
        <w:t>1/2 ngày</w:t>
      </w:r>
    </w:p>
    <w:p>
      <w:r>
        <w:t>Bước 5</w:t>
      </w:r>
    </w:p>
    <w:p>
      <w:r>
        <w:t>Ký duyệt kết quả giải quyết thủ tục hành chính, chuyển văn thư Sở Giao thông vận tải</w:t>
      </w:r>
    </w:p>
    <w:p>
      <w:r>
        <w:t>Lãnh đạo Sở Giao thông vận tải</w:t>
      </w:r>
    </w:p>
    <w:p>
      <w:r>
        <w:t>1/2 ngày</w:t>
      </w:r>
    </w:p>
    <w:p>
      <w:r>
        <w:t>Bước 6</w:t>
      </w:r>
    </w:p>
    <w:p>
      <w:r>
        <w:t>Phát hành văn bản theo quy định, chuyển kết quả giải quyết TTHC đến Trung tâm Phục vụ hành chính công</w:t>
      </w:r>
    </w:p>
    <w:p>
      <w:r>
        <w:t>Văn thư Sở Giao thông vận tải</w:t>
      </w:r>
    </w:p>
    <w:p>
      <w:r>
        <w:t>1/2 ngày</w:t>
      </w:r>
    </w:p>
    <w:p>
      <w:r>
        <w:t>Bước 7</w:t>
      </w:r>
    </w:p>
    <w:p>
      <w:r>
        <w:t>Cập nhật tình hình, kết quả giải quyết thủ tục hành chính vào Hệ thống thông tin một cửa điện tử. Trả kết quả cho tổ chức, cá nhân</w:t>
      </w:r>
    </w:p>
    <w:p>
      <w:r>
        <w:t>Công chức Sở Giao thông vận tải trực tại Trung tâm Phục vụ hành chính công</w:t>
      </w:r>
    </w:p>
    <w:p>
      <w:r>
        <w:t>1/4 ngày</w:t>
      </w:r>
    </w:p>
    <w:p>
      <w:r>
        <w:t>Tổng thời gian giải quyết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