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1344/QĐ-UBND năm 2025 phê duyệt Danh mục thủ tục hành chính chuẩn hóa thuộc phạm vi quản lý nhà nước của Sở Xây dựng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1344/QĐ-UBND</w:t>
      </w:r>
    </w:p>
    <w:p>
      <w:r>
        <w:t>Quảng Nam, ngày 21 tháng 5 năm 2025</w:t>
      </w:r>
    </w:p>
    <w:p>
      <w:r>
        <w:t>QUYẾT ĐỊNH</w:t>
      </w:r>
    </w:p>
    <w:p>
      <w:r>
        <w:t>PHÊ DUYỆT DANH MỤC THỦ TỤC HÀNH CHÍNH CHUẨN HÓA THUỘC PHẠM VI QUẢN LÝ NHÀ NƯỚC CỦA SỞ XÂY DỰNG</w:t>
      </w:r>
    </w:p>
    <w:p>
      <w:r>
        <w:t>CHỦ TỊCH ỦY BAN NHÂN DÂN TỈNH QUẢNG NAM</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Theo đề nghị của Giám đốc Sở Xây dựng tại Tờ trình số 110/TTr-SXD ngày 13/5/2025.</w:t>
      </w:r>
    </w:p>
    <w:p>
      <w:r>
        <w:t>QUYẾT ĐỊNH:</w:t>
      </w:r>
    </w:p>
    <w:p>
      <w:r>
        <w:t>Điều 1.    Phê duyệt kèm theo Quyết định này Danh mục gồm  213  thủ tục hành chính chuẩn hóa  (cấp tỉnh: 1 56  thủ tục, cấp huyện:  43  thủ tục, cấp xã:</w:t>
      </w:r>
    </w:p>
    <w:p>
      <w:r>
        <w:t>14      thủ tục)    thuộc phạm vi quản lý nhà nước của Sở Xây dựng.</w:t>
      </w:r>
    </w:p>
    <w:p>
      <w:r>
        <w:t>(Chi tiết tại Phụ lục đính kèm).</w:t>
      </w:r>
    </w:p>
    <w:p>
      <w:r>
        <w:t>Điều 2.    Tổ chức thực hiện:</w:t>
      </w:r>
    </w:p>
    <w:p>
      <w:r>
        <w:t>1. Văn phòng UBND tỉnh có trách nhiệm đăng tải nội dung Quyết định lên Trang văn bản quy phạm pháp luật của tỉnh theo địa chỉ http://qppl.vpubnd.quangnam.vn để các cơ quan, đơn vị, địa phương truy cập, nghiên cứu thực hiện.</w:t>
      </w:r>
    </w:p>
    <w:p>
      <w:r>
        <w:t>2. Sở Xây dựng có trách nhiệm:</w:t>
      </w:r>
    </w:p>
    <w:p>
      <w:r>
        <w:t>a) Hoàn chỉnh đầy đủ, chính xác nội dung cấu thành thủ tục hành chính, cập nhật lên Cơ sở dữ liệu quốc gia về thủ tục hành chính  (tại địa chỉ https://csdl.dichvucong.gov.vn)  và cập nhật lên Trang thông tin điện tử của Sở; đồng thời, gửi về Văn phòng UBND tỉnh, Sở Khoa học và Công nghệ, Trung tâm Phục vụ hành chính công Quảng Nam để đăng tải công khai, niêm yết dữ liệu theo quy định.</w:t>
      </w:r>
    </w:p>
    <w:p>
      <w:r>
        <w:t>b) Chủ trì, phối hợp với các đơn vị liên quan xây dựng, hoàn thiện, phê duyệt quy trình nội bộ giải quyết thủ tục hành chính thuộc ngành, lĩnh vực quản lý  (nếu có thay đổi)  để thiết lập quy trình điện tử theo quy định.</w:t>
      </w:r>
    </w:p>
    <w:p>
      <w:r>
        <w:t>Kể từ ngày ban hành Quyết định này, trên cơ sở Quyết định công bố mới, sửa đổi, bổ sung, thay thế, bãi bỏ thủ tục hành chính của các cơ quan Trung ương, Giám đốc Sở Xây dựng có trách nhiệm ban hành Quyết định công bố danh mục thủ tục hành chính; phê duyệt quy trình nội bộ giải quyết thủ tục hành chính cấp tỉnh, cấp huyện, cấp xã theo lĩnh vực quản lý  (kể cả thủ tục hành chính thuộc thẩm quyền giải quyết của UBND tỉnh, Chủ tịch UBND tỉnh).</w:t>
      </w:r>
    </w:p>
    <w:p>
      <w:r>
        <w:t>3. Sở Khoa học và Công nghệ chỉ đạo bộ phận có liên quan phối hợp với Sở Xây dựng cập nhật đầy đủ danh mục thủ tục hành chính, quy trình nội bộ giải quyết thủ tục hành chính lên Hệ thống thông tin giải quyết thủ tục hành chính tỉnh theo quy định.</w:t>
      </w:r>
    </w:p>
    <w:p>
      <w:r>
        <w:t>4. UBND các huyện, thị xã, thành phố có trách nhiệm chỉ đạo công khai, niêm yết đầy đủ thủ tục hành chính thuộc thẩm quyền giải quyết tại Bộ phận một cửa các cấp và tổ chức thực hiện việc giải quyết thủ tục hành chính theo đúng quy định của pháp luật.</w:t>
      </w:r>
    </w:p>
    <w:p>
      <w:r>
        <w:t>Điều 3.    Quyết định này có hiệu lực kể từ ngày ký và thay thế Quyết định số 1339/QĐ-UBND ngày 05/6/2024 của Chủ tịch UBND tỉnh.</w:t>
      </w:r>
    </w:p>
    <w:p>
      <w:r>
        <w:t>Điều 4.    Chánh Văn phòng UBND tỉnh, Giám đốc các Sở: Xây dựng, Khoa học và Công nghệ,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Xây dựng;</w:t>
      </w:r>
    </w:p>
    <w:p>
      <w:r>
        <w:t>- TT TU, TT HĐND tỉnh;</w:t>
      </w:r>
    </w:p>
    <w:p>
      <w:r>
        <w:t>- Chủ tịch, các PCT UBND tỉnh;</w:t>
      </w:r>
    </w:p>
    <w:p>
      <w:r>
        <w:t>- CPVP;</w:t>
      </w:r>
    </w:p>
    <w:p>
      <w:r>
        <w:t>- TTPVHCC, Bộ phận Một cửa: cấp huyện, cấp xã;</w:t>
      </w:r>
    </w:p>
    <w:p>
      <w:r>
        <w:t>- Trung tâm QTI;</w:t>
      </w:r>
    </w:p>
    <w:p>
      <w:r>
        <w:t>- Lưu: VT, HCQT, NCKS.</w:t>
      </w:r>
    </w:p>
    <w:p>
      <w:r>
        <w:t>KT. CHỦ TỊCH</w:t>
      </w:r>
    </w:p>
    <w:p>
      <w:r>
        <w:t>PHÓ CHỦ TỊCH</w:t>
      </w:r>
    </w:p>
    <w:p>
      <w:r>
        <w:t>Hồ Quang Bửu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