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134/2025/QĐ-CTUBND phân cấp tổ chức thẩm định, phê duyệt dự toán nhiệm vụ quy hoạch, dự toán nhiệm vụ chuẩn bị đầu tư dự án đầu tư công không có cấu phần xây dựng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CHỦ TỊCH ỦY BAN NHÂN DÂN</w:t>
      </w:r>
    </w:p>
    <w:p>
      <w:r>
        <w:t>TỈNH ĐỒNG THÁP</w:t>
      </w:r>
    </w:p>
    <w:p>
      <w:r>
        <w:t>-------</w:t>
      </w:r>
    </w:p>
    <w:p>
      <w:r>
        <w:t>CỘNG HÒA XÃ HỘI CHỦ NGHĨA VIỆT NAM</w:t>
      </w:r>
    </w:p>
    <w:p>
      <w:r>
        <w:t>Độc lập - Tự do - Hạnh phúc</w:t>
      </w:r>
    </w:p>
    <w:p>
      <w:r>
        <w:t>---------------</w:t>
      </w:r>
    </w:p>
    <w:p>
      <w:r>
        <w:t>Số: 134/2025/QĐ-CTUBND</w:t>
      </w:r>
    </w:p>
    <w:p>
      <w:r>
        <w:t>Đồng Tháp, ngày 10 tháng 11 năm 2025</w:t>
      </w:r>
    </w:p>
    <w:p>
      <w:r>
        <w:t>QUYẾT ĐỊNH</w:t>
      </w:r>
    </w:p>
    <w:p>
      <w:r>
        <w:t>PHÂN CẤP TỔ CHỨC THẨM ĐỊNH, PHÊ DUYỆT DỰ TOÁN NHIỆM VỤ QUY HOẠCH, DỰ TOÁN NHIỆM VỤ CHUẨN BỊ ĐẦU TƯ DỰ ÁN ĐẦU TƯ CÔNG KHÔNG CÓ CẤU PHẦN XÂY DỰNG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công số 58/2024/QH15;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Theo đề nghị của Giám đốc Sở Tài chính;</w:t>
      </w:r>
    </w:p>
    <w:p>
      <w:r>
        <w:t>Chủ tịch Ủy ban nhân dân tỉnh ban hành Quyết định phân cấp Tổ chức thẩm định, phê duyệt dự toán nhiệm vụ quy hoạch, dự toán nhiệm vụ chuẩn bị đầu tư dự án đầu tư công không có cấu phần xây dựng trên địa bàn tỉnh Đồng Tháp.</w:t>
      </w:r>
    </w:p>
    <w:p>
      <w:r>
        <w:t>Điều 1. Phạm vi điều chỉnh</w:t>
      </w:r>
    </w:p>
    <w:p>
      <w:r>
        <w:t>Quyết định này quy định phân cấp tổ chức thẩm định, phê duyệt dự toán nhiệm vụ quy hoạch, dự toán nhiệm vụ chuẩn bị đầu tư dự án đầu tư công không có cấu phần xây dựng trên địa bàn tỉnh Đồng Tháp.</w:t>
      </w:r>
    </w:p>
    <w:p>
      <w:r>
        <w:t>Điều 2. Đối tượng áp dụng</w:t>
      </w:r>
    </w:p>
    <w:p>
      <w:r>
        <w:t>Các cơ quan, tổ chức, cá nhân có hoạt động liên quan đến việc tổ chức lập, thẩm định, phê duyệt dự toán nhiệm vụ chuẩn bị đầu tư của dự án không có cấu phần xây dựng và nhiệm vụ quy hoạch trên địa bàn tỉnh Đồng Tháp.</w:t>
      </w:r>
    </w:p>
    <w:p>
      <w:r>
        <w:t>Điều 3. Nội dung phân cấp</w:t>
      </w:r>
    </w:p>
    <w:p>
      <w:r>
        <w:t>Chủ tịch Ủy ban nhân dân tỉnh phân cấp cho cơ quan chuyên môn, đơn vị trực thuộc, đơn vị sự nghiệp công lập trực thuộc Ủy ban nhân dân tỉnh; Ủy ban nhân dân xã, phường tổ chức thẩm định, phê duyệt dự toán nhiệm vụ quy hoạch, dự toán nhiệm vụ chuẩn bị đầu tư dự án không có cấu phần xây dựng thuộc thẩm quyền tổ chức thẩm định và phê duyệt của Chủ tịch Ủy ban nhân dân tỉnh theo quy định tại Luật Đầu tư công số 58/2024/QH15.</w:t>
      </w:r>
    </w:p>
    <w:p>
      <w:r>
        <w:t>Điều 4. Kinh phí thực hiện</w:t>
      </w:r>
    </w:p>
    <w:p>
      <w:r>
        <w:t>Các cơ quan, đơn vị có liên quan chủ động xây dựng kế hoạch và kinh phí thực hiện để trình cơ quan có thẩm quyền phê duyệt đảm bảo theo quy định phân cấp ngân sách nhà nước hiện hành và đủ kinh phí để hoạt động theo quy định.</w:t>
      </w:r>
    </w:p>
    <w:p>
      <w:r>
        <w:t>Điều 5. Tổ chức thực hiện</w:t>
      </w:r>
    </w:p>
    <w:p>
      <w:r>
        <w:t>1. Sở Tài chính:</w:t>
      </w:r>
    </w:p>
    <w:p>
      <w:r>
        <w:t>a) Tổ chức triển khai, thực hiện Quyết định này trên địa bàn tỉnh.</w:t>
      </w:r>
    </w:p>
    <w:p>
      <w:r>
        <w:t>b) Tham mưu Ủy ban nhân dân tỉnh theo dõi, hướng dẫn, kiểm tra việc thực hiện nhiệm vụ, quyền hạn đã phân cấp theo Quyết định này, bảo đảm các nội dung phân cấp được thực hiện hiệu lực, hiệu quả.</w:t>
      </w:r>
    </w:p>
    <w:p>
      <w:r>
        <w:t>2. Các cơ quan chuyên môn, đơn vị trực thuộc, đơn vị sự nghiệp công lập trực thuộc Ủy ban nhân dân tỉnh; Ủy ban nhân dân xã, phường chịu trách nhiệm tổ chức thẩm định và phê duyệt dự toán nhiệm vụ quy hoạch, dự toán nhiệm vụ chuẩn bị đầu tư dự án không có cấu phần xây dựng theo phân cấp đảm bảo mục tiêu, hiệu quả đầu tư của các dự án và tuân thủ quy định của Luật Đầu tư công, pháp luật chuyên ngành và các Nghị định, Thông tư, văn bản hướng dẫn có liên quan.</w:t>
      </w:r>
    </w:p>
    <w:p>
      <w:r>
        <w:t>Điều 6. Hiệu lực và trách nhiệm thi hành</w:t>
      </w:r>
    </w:p>
    <w:p>
      <w:r>
        <w:t>1. Quyết định này có hiệu lực thi hành kể từ ngày 20 tháng 11 năm 2025.</w:t>
      </w:r>
    </w:p>
    <w:p>
      <w:r>
        <w:t>2. Chánh Văn phòng Ủy ban nhân dân tỉnh, Thủ trưởng các sở, ban, ngành tỉnh, Chủ tịch Ủy ban nhân dân các xã, phường và các tổ chức, cá nhân liên quan chịu trách nhiệm thi hành Quyết định này./.</w:t>
      </w:r>
    </w:p>
    <w:p>
      <w:r>
        <w:t>Nơi nhận:</w:t>
      </w:r>
    </w:p>
    <w:p>
      <w:r>
        <w:t>- Như Điều 6;</w:t>
      </w:r>
    </w:p>
    <w:p>
      <w:r>
        <w:t>- Văn phòng Chính phủ;</w:t>
      </w:r>
    </w:p>
    <w:p>
      <w:r>
        <w:t>- Vụ pháp chế - Bộ Tài chính;</w:t>
      </w:r>
    </w:p>
    <w:p>
      <w:r>
        <w:t>- Cục Kiểm tra VB và QLXLVPHC - Bộ Tư pháp;</w:t>
      </w:r>
    </w:p>
    <w:p>
      <w:r>
        <w:t>- TT. Tỉnh ủy, TT. HĐND Tỉnh;</w:t>
      </w:r>
    </w:p>
    <w:p>
      <w:r>
        <w:t>- CT và các PCT UBND tỉnh;</w:t>
      </w:r>
    </w:p>
    <w:p>
      <w:r>
        <w:t>- UBMTTQVN Tỉnh và các tổ chức đoàn thể Tỉnh;</w:t>
      </w:r>
    </w:p>
    <w:p>
      <w:r>
        <w:t>- Các sở, ban, ngành tỉnh;</w:t>
      </w:r>
    </w:p>
    <w:p>
      <w:r>
        <w:t>- Ủy ban nhân dân các xã, phường;</w:t>
      </w:r>
    </w:p>
    <w:p>
      <w:r>
        <w:t>- VPUBND: CVP và các PCVP;</w:t>
      </w:r>
    </w:p>
    <w:p>
      <w:r>
        <w:t>- Cổng TTĐT tỉnh, Công báo tỉnh;</w:t>
      </w:r>
    </w:p>
    <w:p>
      <w:r>
        <w:t>- Lưu: VT, PĐTQH (Tú).</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