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1339/QĐ-UBND năm 2024 phê duyệt Quy trình nội bộ giải quyết thủ tục hành chính lĩnh vực Trồng trọt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1339/QĐ-UBND</w:t>
      </w:r>
    </w:p>
    <w:p>
      <w:r>
        <w:t>Hậu Giang, ngày 23 tháng 9 năm 2024</w:t>
      </w:r>
    </w:p>
    <w:p>
      <w:r>
        <w:t>QUYẾT ĐỊNH</w:t>
      </w:r>
    </w:p>
    <w:p>
      <w:r>
        <w:t>VỀ VIỆC PHÊ DUYỆT QUY TRÌNH NỘI BỘ GIẢI QUYẾT THỦ TỤC HÀNH CHÍNH LĨNH VỰC TRỒNG TRỌT TRÊN ĐỊA BÀN TỈNH HẬU GIANG</w:t>
      </w:r>
    </w:p>
    <w:p>
      <w:r>
        <w:t>CHỦ TỊCH 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w:t>
      </w:r>
    </w:p>
    <w:p>
      <w:r>
        <w:t>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987/QĐ-UBND ngày 12 tháng 7 năm 2024 của Chủ tịch Ủy ban nhân dân tỉnh Hậu Giang về việc ủy quyền công bố Danh mục thủ tục hành chính và phê duyệt quy trình nội bộ giải quyết TTHC thuộc ngành, lĩnh vực quản lý;</w:t>
      </w:r>
    </w:p>
    <w:p>
      <w:r>
        <w:t>Căn cứ Quyết định số 1316/QĐ-UBND ngày 18 tháng 9 năm 2024 của Chủ tịch Ủy ban nhân dân tỉnh Hậu Giang về việc công bố Danh mục thủ tục hành chính mới ban hành, được sửa đổi, bổ sung lĩnh vực Trồng trọt trên địa bàn tỉnh Hậu Giang;</w:t>
      </w:r>
    </w:p>
    <w:p>
      <w:r>
        <w:t>Theo đề nghị của Giám đốc Sở Nông nghiệp và Phát triển nông thôn.</w:t>
      </w:r>
    </w:p>
    <w:p>
      <w:r>
        <w:t>QUYẾT ĐỊNH:</w:t>
      </w:r>
    </w:p>
    <w:p>
      <w:r>
        <w:t>Điều 1.    Phê duyệt 03 Quy trình nội bộ giải quyết thủ tục hành chính lĩnh vực Trồng trọt trên địa bàn tỉnh Hậu Giang.</w:t>
      </w:r>
    </w:p>
    <w:p>
      <w:r>
        <w:t>(Đính kèm Phụ lục và 03 Quy trình nội bộ)</w:t>
      </w:r>
    </w:p>
    <w:p>
      <w:r>
        <w:t>Điều 2.    Sở Nông nghiệp và Phát triển nông thôn chủ trì, phối hợp Sở Thông tin và Truyền thông triển khai thực hiện và xây dựng, cập nhật quy trình điện tử giải quyết thủ tục hành chính tại Hệ thống thông tin giải quyết thủ tục hành chính tỉnh Hậu Giang.</w:t>
      </w:r>
    </w:p>
    <w:p>
      <w:r>
        <w:t>Điều 3.    Quyết định này có hiệu lực kể từ ngày ký và thay thế các Quy trình nội bộ giải quyết thủ tục hành chính có liên quan.</w:t>
      </w:r>
    </w:p>
    <w:p>
      <w:r>
        <w:t>Điều 4.    Chánh Văn phòng Ủy ban nhân dân tỉnh, Giám đốc Sở Nông nghiệp và Phát triển nông thôn, Giám đốc Sở Thông tin và Truyền thông và các cơ quan, đơn vị, tổ chức, cá nhân có liên quan chịu trách nhiệm thi hành Quyết định này./.</w:t>
      </w:r>
    </w:p>
    <w:p>
      <w:r>
        <w:t>Nơi nhận:</w:t>
      </w:r>
    </w:p>
    <w:p>
      <w:r>
        <w:t>- Như Điều 4;</w:t>
      </w:r>
    </w:p>
    <w:p>
      <w:r>
        <w:t>- Cục KSTTHC, VP Chính phủ;</w:t>
      </w:r>
    </w:p>
    <w:p>
      <w:r>
        <w:t>- TT UBND tỉnh (để b/c);</w:t>
      </w:r>
    </w:p>
    <w:p>
      <w:r>
        <w:t>- Trung tâm PVHCC;</w:t>
      </w:r>
    </w:p>
    <w:p>
      <w:r>
        <w:t>- Cơ quan Báo, Đài tỉnh;</w:t>
      </w:r>
    </w:p>
    <w:p>
      <w:r>
        <w:t>- Lưu: VT, SNTPTNT.</w:t>
      </w:r>
    </w:p>
    <w:p>
      <w:r>
        <w:t>TUQ. CHỦ TỊCH</w:t>
      </w:r>
    </w:p>
    <w:p>
      <w:r>
        <w:t>GIÁM ĐỐC</w:t>
      </w:r>
    </w:p>
    <w:p>
      <w:r>
        <w:t>SỞ NÔNG NGHIỆP VÀ PHÁT TRIỂN NÔNG THÔN</w:t>
      </w:r>
    </w:p>
    <w:p>
      <w:r>
        <w:t>Ngô Minh Long</w:t>
      </w:r>
    </w:p>
    <w:p>
      <w:r>
        <w:t>PHỤ LỤC</w:t>
      </w:r>
    </w:p>
    <w:p>
      <w:r>
        <w:t>QUY TRÌNH NỘI BỘ GIẢI QUYẾT THỦ TỤC HÀNH CHÍNH   LĨNH VỰC TRỒNG TRỌT TRÊN ĐỊA BÀN TỈNH HẬU GIANG</w:t>
      </w:r>
    </w:p>
    <w:p>
      <w:r>
        <w:t>(Kèm theo Quyết định số 2339/QĐ-UBND ngày 23 tháng 9 năm 2024 của Chủ tịch UBND tỉnh Hậu Giang</w:t>
      </w:r>
    </w:p>
    <w:p>
      <w:r>
        <w:t>TT</w:t>
      </w:r>
    </w:p>
    <w:p>
      <w:r>
        <w:t>Tên thủ tục hành chính</w:t>
      </w:r>
    </w:p>
    <w:p>
      <w:r>
        <w:t>MÃ SỐ</w:t>
      </w:r>
    </w:p>
    <w:p>
      <w:r>
        <w:t>GHI CHÚ</w:t>
      </w:r>
    </w:p>
    <w:p>
      <w:r>
        <w:t>01</w:t>
      </w:r>
    </w:p>
    <w:p>
      <w:r>
        <w:t>Thẩm định phương án sử dụng tầng đất mặt đối với công trình có diện tích đất chuyên trồng lúa trên địa bàn 2 huyện trở lên</w:t>
      </w:r>
    </w:p>
    <w:p>
      <w:r>
        <w:t>QT.TTBVTTKL.43</w:t>
      </w:r>
    </w:p>
    <w:p>
      <w:r>
        <w:t>02</w:t>
      </w:r>
    </w:p>
    <w:p>
      <w:r>
        <w:t>Thẩm định phương án sử dụng tầng đất mặt đối với công trình có diện tích đất chuyên trồng lúa trên địa bàn huyện</w:t>
      </w:r>
    </w:p>
    <w:p>
      <w:r>
        <w:t>QT.TTBVTVKL.44</w:t>
      </w:r>
    </w:p>
    <w:p>
      <w:r>
        <w:t>03</w:t>
      </w:r>
    </w:p>
    <w:p>
      <w:r>
        <w:t>Chuyển đổi cơ cấu cây trồng, vật nuôi trên đất trồng lúa</w:t>
      </w:r>
    </w:p>
    <w:p>
      <w:r>
        <w:t>QT.TTBVTVKL.45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