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1327/QĐ-UBND năm 2023 thông qua phương án kiến nghị đơn giản hóa thủ tục hành chính trong lĩnh vực Đường thủy nội địa và Đường bộ thuộc phạm vi quản lý, thẩm quyền giải quyết của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1327/QĐ-UBND</w:t>
      </w:r>
    </w:p>
    <w:p>
      <w:r>
        <w:t>Bạc Liêu, ngày 10 tháng 7 năm 2023</w:t>
      </w:r>
    </w:p>
    <w:p>
      <w:r>
        <w:t>QUYẾT ĐỊNH</w:t>
      </w:r>
    </w:p>
    <w:p>
      <w:r>
        <w:t>VỀ VIỆC THÔNG QUA PHƯƠNG ÁN KIẾN NGHỊ ĐƠN GIẢN HÓA THỦ TỤC HÀNH CHÍNH LĨNH VỰC ĐƯỜNG THỦY NỘI ĐỊA VÀ ĐƯỜNG BỘ THUỘC PHẠM VI QUẢN LÝ, THẨM QUYỀN GIẢI QUYẾT CỦA TỈNH BẠC LIÊU</w:t>
      </w:r>
    </w:p>
    <w:p>
      <w:r>
        <w:t>CHỦ TỊCH ỦY BAN NHÂN DÂN TỈNH</w:t>
      </w:r>
    </w:p>
    <w:p>
      <w:r>
        <w:t>Căn cứ Luật Tổ chức Chính quyền địa phương ngày 19 tháng 6 năm 2015;</w:t>
      </w:r>
    </w:p>
    <w:p>
      <w:r>
        <w:t>Căn cứ Nghị định số 63/2010/NĐ-CP ngày 08 tháng 6 năm 2010 của Chính phủ về kiểm soát thủ tục hành chính;</w:t>
      </w:r>
    </w:p>
    <w:p>
      <w:r>
        <w:t>Căn cứ Nghị định số 92/2017VNĐ-CP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964/QĐ-UBND ngày 16 tháng 5 năm 2023 của Chủ tịch Ủy ban nhân dân tỉnh về việc phê duyệt Kế hoạch rà soát, đánh giá thủ tục hành chính trên địa bàn tỉnh Bạc Liêu năm 2023;</w:t>
      </w:r>
    </w:p>
    <w:p>
      <w:r>
        <w:t>Theo đề nghị của Giám đốc Sở Giao thông vận tải tại Tờ trình số 62/TTr-SGTVT ngày 30 tháng 6 năm 2023.</w:t>
      </w:r>
    </w:p>
    <w:p>
      <w:r>
        <w:t>QUYẾT ĐỊNH:</w:t>
      </w:r>
    </w:p>
    <w:p>
      <w:r>
        <w:t>Điều 1.  Thông qua phương án kiến nghị đơn giản hóa 03  (ba)  thủ tục hành chính trong lĩnh vực Đường thủy nội địa và Đường bộ thuộc phạm vi quản lý, thẩm quyền giải quyết của tỉnh Bạc Liêu  (kèm Phụ lục).</w:t>
      </w:r>
    </w:p>
    <w:p>
      <w:r>
        <w:t>Điều 2.  Giao Văn phòng Ủy ban nhân dân tỉnh căn cứ Phương án kiến nghị đơn giản hóa thủ tục hành chính đã được thông qua tại Quyết định này, xây dựng dự thảo Báo cáo kết quả rà soát, đánh giá thủ tục hành chính trên địa bàn tỉnh năm 2023, trình Chủ tịch Ủy ban nhân dân tỉnh xem xét, báo cáo kiến nghị Bộ Giao thông vận tải và các cơ quan có liên quan.</w:t>
      </w:r>
    </w:p>
    <w:p>
      <w:r>
        <w:t>Điều 3.  Quyết định này có hiệu lực thi hành kể từ ngày ký.</w:t>
      </w:r>
    </w:p>
    <w:p>
      <w:r>
        <w:t>Điều 4.  Chánh Văn phòng Ủy ban nhân dân tỉnh, Giám đốc Sở Giao thông vận tải và Thủ trưởng các đơn vị có liên quan chịu trách nhiệm thi hành Quyết định này./.</w:t>
      </w:r>
    </w:p>
    <w:p>
      <w:r>
        <w:t>Nơi nhận:</w:t>
      </w:r>
    </w:p>
    <w:p>
      <w:r>
        <w:t>- Như Điều 4;</w:t>
      </w:r>
    </w:p>
    <w:p>
      <w:r>
        <w:t>- Cục KSTTHC, VPCP (để b/c);</w:t>
      </w:r>
    </w:p>
    <w:p>
      <w:r>
        <w:t>- Bộ Giao thông vận tải (để b/c);</w:t>
      </w:r>
    </w:p>
    <w:p>
      <w:r>
        <w:t>- CT, các PCT UBND tỉnh;</w:t>
      </w:r>
    </w:p>
    <w:p>
      <w:r>
        <w:t>- Các PCVP UBND tỉnh;</w:t>
      </w:r>
    </w:p>
    <w:p>
      <w:r>
        <w:t>- Cổng TT điện tử tỉnh;</w:t>
      </w:r>
    </w:p>
    <w:p>
      <w:r>
        <w:t>- Trp KSTTHC;</w:t>
      </w:r>
    </w:p>
    <w:p>
      <w:r>
        <w:t>- Lưu: VT; KSTTHC(MN,24)</w:t>
      </w:r>
    </w:p>
    <w:p>
      <w:r>
        <w:t>KT. CHỦ TỊCH</w:t>
      </w:r>
    </w:p>
    <w:p>
      <w:r>
        <w:t>PHÓ CHỦ TỊCH</w:t>
      </w:r>
    </w:p>
    <w:p>
      <w:r>
        <w:t>Lê Tấn Cận</w:t>
      </w:r>
    </w:p>
    <w:p>
      <w:r>
        <w:t>PHỤ LỤC</w:t>
      </w:r>
    </w:p>
    <w:p>
      <w:r>
        <w:t>PHƯƠNG ÁN ĐƠN GIẢN HÓA THỦ TỤC HÀNH CHÍNH LĨNH VỰC ĐƯỜNG THỦY NỘI ĐỊA</w:t>
      </w:r>
    </w:p>
    <w:p>
      <w:r>
        <w:t>(Ban hành kèm theo Quyết định số 1327/QĐ-UBND ngày 10 tháng 7 năm 2023 của Chủ tịch UBND tỉnh Bạc Liêu)</w:t>
      </w:r>
    </w:p>
    <w:p>
      <w:r>
        <w:t>1. Thủ tục: Cấp, cấp lại, chuyển đổi giấy chứng nhận khả năng chuyên môn, chứng chỉ chuyên môn (1.003135.000.00.00.H04)</w:t>
      </w:r>
    </w:p>
    <w:p>
      <w:r>
        <w:t>1.1. Nội dung đơn giản hóa:</w:t>
      </w:r>
    </w:p>
    <w:p>
      <w:r>
        <w:t>- Về thành phần hồ sơ:</w:t>
      </w:r>
    </w:p>
    <w:p>
      <w:r>
        <w:t>Sửa đổi thành phần  “Bản sao kèm bản chính để đối chiếu (trong trường hợp gửi trực tiếp) hoặc bản sao chứng thực (trong trường hợp gửi qua đường bưu chính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 tại Điều 15, 16 và Điều 17 của Thông tư 40/2019/TT-BGTVT”   thành   “Bản chính để đối chiếu (trong trường hợp gửi trực tiếp) hoặc bản sao chứng thực (trong trường hợp gửi qua đường bưu chính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 tại Điều 15, 16 và Điều 17 của Thông tư 40/2019/TT-BGTVT” .</w:t>
      </w:r>
    </w:p>
    <w:p>
      <w:r>
        <w:t>Lý do:   Công chức tiếp nhận và giải quyết thủ tục hành chính chỉ cần thực hiện tra cứu thông tin, dữ liệu về giấy chứng nhận khả năng chuyên môn thuyền trưởng, máy trưởng hoặc chứng chỉ chuyên môn do Sở Giao thông vận tải cấp lưu trữ tại cơ quan.</w:t>
      </w:r>
    </w:p>
    <w:p>
      <w:r>
        <w:t>1.2. Kiến nghị thực thi:  Sửa đổi Điểm d, Khoản 1, Điều 19 Thông tư 40/2019/TT-BGTVT ngày 15/10/2019 của Bộ trưởng Bộ Giao thông vận tải quy định thi, kiểm tra, cấp, cấp lại, chuyển đổi giấy chứng nhận khả năng chuyên môn, chứng chỉ chuyên môn thuyền viên, người lái phương tiện thủy nội địa</w:t>
      </w:r>
    </w:p>
    <w:p>
      <w:r>
        <w:t>1.3. Lợi ích phương án đơn giản hóa</w:t>
      </w:r>
    </w:p>
    <w:p>
      <w:r>
        <w:t>- Chi phí tuân thủ TTHC trước khi đơn giản hóa: 56.064.550 đồng/năm.</w:t>
      </w:r>
    </w:p>
    <w:p>
      <w:r>
        <w:t>- Chi phí tuân thủ TTHC sau khi đơn giản hóa: 53.678.400 đồng/năm.</w:t>
      </w:r>
    </w:p>
    <w:p>
      <w:r>
        <w:t>- Chi phí tiết kiệm: 2.386.150 đồng/năm.</w:t>
      </w:r>
    </w:p>
    <w:p>
      <w:r>
        <w:t>- Tỷ lệ cắt giảm chi phí: 4,26%.</w:t>
      </w:r>
    </w:p>
    <w:p>
      <w:r>
        <w:t>2. Thủ tục: Gia hạn hoạt động cảng, bến thủy nội địa (1.009444.000.00.00.H04)</w:t>
      </w:r>
    </w:p>
    <w:p>
      <w:r>
        <w:t>2.1. Nội dung đơn giản hóa:</w:t>
      </w:r>
    </w:p>
    <w:p>
      <w:r>
        <w:t>- Về thành phần hồ sơ:</w:t>
      </w:r>
    </w:p>
    <w:p>
      <w:r>
        <w:t>Bãi bỏ thành phần  “Giấy tờ liên quan đến đất xây dựng cảng, bến thủy nội địa được cơ quan có thẩm quyền gia hạn thời hạn sử dụng”.</w:t>
      </w:r>
    </w:p>
    <w:p>
      <w:r>
        <w:t>Lý do:</w:t>
      </w:r>
    </w:p>
    <w:p>
      <w:r>
        <w:t>Hiện nay, Sở Giao thông vận tải thực hiện công bố cảng, bến thủy nội địa xây dựng mới; công bố lại cảng, bến thủy nội địa đã hết hạn giấy phép hoạt động theo Thông tư số 50/2014/TT-BGTVT ngày 17/10/2014 của Bộ Giao thông vận tải; gia hạn tiếp thời gian hoạt động đối với cảng, bến thủy nội địa hết thời hạn ghi trong quyết định công bố trong thời gian không quá 12 tháng theo nội dung Công văn số 1282/UBND-KT ngày 08/4/2021 của UBND tỉnh Bạc Liêu;</w:t>
      </w:r>
    </w:p>
    <w:p>
      <w:r>
        <w:t>Do đó, công chức tiếp nhận và giải quyết thủ tục hành chính chỉ cần thực hiện tra cứu thông tin, dữ liệu về giấy tờ liên quan đến đất xây dựng cảng, bến thủy nội địa còn thời hạn sử dụng được cơ quan có thẩm quyền xác nhận dược lưu trữ tại cơ quan Sở Giao thông vận tải.</w:t>
      </w:r>
    </w:p>
    <w:p>
      <w:r>
        <w:t>2.2. Kiến nghị thực thi:  Sửa đổi Điểm b, Khoản 6, Điều 20, Mục 3, Chương II Nghị định 08/2021/NĐ-CP ngày 28/01/2021 của Chính phủ Quy định về quản lý hoạt động đường thủy nội địa.</w:t>
      </w:r>
    </w:p>
    <w:p>
      <w:r>
        <w:t>2.3. Lợi ích phương án đơn giản hóa</w:t>
      </w:r>
    </w:p>
    <w:p>
      <w:r>
        <w:t>- Chi phí tuân thủ TTHC trước khi đơn giản hóa: 29.596.958 đồng/năm.</w:t>
      </w:r>
    </w:p>
    <w:p>
      <w:r>
        <w:t>- Chi phí tuân thủ TTHC sau khi đơn giản hóa: 23.403.730 đồng/năm.</w:t>
      </w:r>
    </w:p>
    <w:p>
      <w:r>
        <w:t>- Chi phí tiết kiệm: 6.193.228 đồng/năm.</w:t>
      </w:r>
    </w:p>
    <w:p>
      <w:r>
        <w:t>- Tỷ lệ cắt giảm chi phí: 20.93%.</w:t>
      </w:r>
    </w:p>
    <w:p>
      <w:r>
        <w:t>3. Thủ tục: Đổi giấy phép lái xe do ngành Công an cấp (1.002801.000.00.00.H04)</w:t>
      </w:r>
    </w:p>
    <w:p>
      <w:r>
        <w:t>3.1. Nội dung đơn giản hóa:</w:t>
      </w:r>
    </w:p>
    <w:p>
      <w:r>
        <w:t>- Về thành phần hồ sơ:   Đối với trường hợp: Hồ sơ đổi giấy phép lái xe mô tô do ngành Công an cấp trước ngày 01 tháng 8 năm 1995, sửa đổi thành phần:</w:t>
      </w:r>
    </w:p>
    <w:p>
      <w:r>
        <w:t>+  “Bản sao giấy phép lái xe, giấy chứng minh nhân dân hoặc thẻ căn cước công dân hoặc hộ chiếu còn thời hạn có ghi số giấy chứng minh nhân dân hoặc thẻ căn cước công dân; trường hợp phát hiện có nghi vấn, cơ quan cấp đổi giấy phép lái xe có văn bản đề nghị Cục Cảnh sát giao thông thuộc Bộ Công an hoặc Sở Giao thông vận tải quản lý giấy phép lái xe xác minh”   thành   “Bản sao giấy phép lái xe; trường hợp phát hiện có nghi vấn, cơ quan cấp đổi giấy phép lái xe có văn bản đề nghị Cục Cảnh sát giao thông thuộc Bộ Công an hoặc Sở Giao thông vận tải quản lý giấy phép lái xe xác minh” ;</w:t>
      </w:r>
    </w:p>
    <w:p>
      <w:r>
        <w:t>+  “Khi đến thực hiện thủ tục đổi giấy phép lái xe, người lái xe phải chụp ảnh trực tiếp tại cơ quan cấp giấy phép lái xe và phải xuất trình bản chính các hồ sơ nêu trên (trừ các bản chính đã gửi) để đối chiếu”   thành   “Khi đến thực hiện thủ tục đổi giấy phép lái xe, người lái xe phải chụp ảnh trực tiếp tại cơ quan cấp giấy phép lái xe và phải xuất trình bản chính Giấy phép lái xe còn thời hạn sử dụng (nếu có thời hạn sử dụng), Giấy chứng minh nhân dân hoặc thẻ căn cước công dân hoặc hộ chiếu còn thời hạn có ghi số giấy chứng minh nhân dân hoặc thẻ căn cước công dân để đối chiếu”.</w:t>
      </w:r>
    </w:p>
    <w:p>
      <w:r>
        <w:t>Lý do:   Do Hệ thống thông tin giải quyết thủ tục hành chính của tỉnh đã kết nối với cơ sở dữ liệu quốc gia về dân cư và khai thác dữ liệu quốc gia về dân cư, công chức tiếp nhận hồ sơ và giải quyết TTHC chỉ cần tra cứu thông tin trên Cơ sở dữ liệu quốc gia về dân cư.</w:t>
      </w:r>
    </w:p>
    <w:p>
      <w:r>
        <w:t>3.2. Kiến nghị thực thi:  Sửa đổi, bổ sung Khoản 1 Điều 40 Thông tư số 12/2017/TT-BGTVT ngày 15/04/2017 được sửa đổi tại Khoản 22 Điều 1 Thông tư số 38/2019/TT-BGTVT ngày 08/10/2019 của Bộ Giao thông vận tải sửa đổi, bổ sung một số điều Thông tư 12/2017/TT-BGTVT ngày 05 tháng 4 năm 2017 Quy định về đào tạo, sát hạch, cấp giấy phép lái xe cơ giới đường bộ.</w:t>
      </w:r>
    </w:p>
    <w:p>
      <w:r>
        <w:t>3.3. Lợi ích phương án đơn giản hóa</w:t>
      </w:r>
    </w:p>
    <w:p>
      <w:r>
        <w:t>- Chi phí tuân thủ TTHC trước khi đơn giản hóa: 63.292.250 đồng/năm.</w:t>
      </w:r>
    </w:p>
    <w:p>
      <w:r>
        <w:t>- Chi phí tuân thủ TTHC sau khi đơn giản hóa: 60.906.100 đồng/năm.</w:t>
      </w:r>
    </w:p>
    <w:p>
      <w:r>
        <w:t>- Chi phí tiết kiệm: 2.386.150 đồng/năm.</w:t>
      </w:r>
    </w:p>
    <w:p>
      <w:r>
        <w:t>- Tỷ lệ cắt giảm chi phí: 3,77 %./.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