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1325/QĐ-UBND năm 2023 phê duyệt điều chỉnh Điều 1 Quyết định 471/QĐ-UBND phê duyệt nhiệm vụ điều chỉnh Quy hoạch chung thị trấn Thạnh An, huyện Vĩnh Thạnh,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1325 /QĐ-UBND</w:t>
      </w:r>
    </w:p>
    <w:p>
      <w:r>
        <w:t>Cần Thơ, ngày  05  tháng  6  năm 202 3</w:t>
      </w:r>
    </w:p>
    <w:p>
      <w:r>
        <w:t>QUYẾT ĐỊNH</w:t>
      </w:r>
    </w:p>
    <w:p>
      <w:r>
        <w:t>VỀ VIỆC PHÊ DUYỆT ĐIỀU CHỈNH ĐIỀU 1 QUYẾT ĐỊNH SỐ 471/QĐ-UBND NGÀY 11 THÁNG 3 NĂM 2020 CỦA ỦY BAN NHÂN DÂN THÀNH PHỐ CẦN THƠ VỀ VIỆC PHÊ DUYỆT NHIỆM VỤ ĐIỀU CHỈNH QUY HOẠCH CHUNG THỊ TRẤN THẠNH AN, HUYỆN VĨNH THẠNH, THÀNH PHỐ CẦN THƠ</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về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Theo đề nghị của Giám đốc Sở Xây dựng tại Tờ trình số 1230/TTr-SXD ngày 04 tháng 5 năm 2023.</w:t>
      </w:r>
    </w:p>
    <w:p>
      <w:r>
        <w:t>QUYẾT ĐỊNH:</w:t>
      </w:r>
    </w:p>
    <w:p>
      <w:r>
        <w:t>Điều 1.    Điều chỉnh Điều 1 Quyết định số 471/QĐ-UBND ngày 11 tháng 3 năm 2020 của Ủy ban nhân dân thành phố Cần Thơ về việc phê duyệt Nhiệm vụ điều chỉnh quy hoạch chung thị trấn Thạnh An, huyện Vĩnh Thạnh, thành phố Cần Thơ, với các nội dung cụ thể như sau:</w:t>
      </w:r>
    </w:p>
    <w:p>
      <w:r>
        <w:t>1. Điều chỉnh điểm b, c, d khoản 3 Điều 1 như sau:</w:t>
      </w:r>
    </w:p>
    <w:p>
      <w:r>
        <w:t>“b) Quy mô diện tích: 1.864,56ha;</w:t>
      </w:r>
    </w:p>
    <w:p>
      <w:r>
        <w:t>c) Quy mô dân số đến năm 2030: khoảng 50.000 người;</w:t>
      </w:r>
    </w:p>
    <w:p>
      <w:r>
        <w:t>d) Thời hạn quy hoạch đô thị: đến năm 2030, tầm nhìn đến năm 2050”.</w:t>
      </w:r>
    </w:p>
    <w:p>
      <w:r>
        <w:t>2. Bổ sung vào điểm a, b khoản 5 Điều 1 như sau:</w:t>
      </w:r>
    </w:p>
    <w:p>
      <w:r>
        <w:t>“a) Các chỉ tiêu đất xây dựng đô thị:</w:t>
      </w:r>
    </w:p>
    <w:p>
      <w:r>
        <w:t>...........................................................................................................................</w:t>
      </w:r>
    </w:p>
    <w:p>
      <w:r>
        <w:t>- Đất dân dụng: 61 - 78m 2 /người.</w:t>
      </w:r>
    </w:p>
    <w:p>
      <w:r>
        <w:t>- Đất đơn vị ở bình quân toàn đô thị: 28 - 45m 2 /người;</w:t>
      </w:r>
    </w:p>
    <w:p>
      <w:r>
        <w:t>- Đất cây xanh sử dụng công cộng trong đô thị: ≥5m 2 /người;</w:t>
      </w:r>
    </w:p>
    <w:p>
      <w:r>
        <w:t>- Đất cây xanh sử dụng công cộng trong đơn vị ở: ≥2m 2 /người;</w:t>
      </w:r>
    </w:p>
    <w:p>
      <w:r>
        <w:t>- Tỷ lệ đất giao thông nội thị so với đất xây dựng đô thị:   ≥   18%;</w:t>
      </w:r>
    </w:p>
    <w:p>
      <w:r>
        <w:t>- Đất công trình dịch vụ - công cộng cấp đơn vị ở phải phù hợp với quy định trong Bảng 2.3 - QCVN 01 :2021/BXD.</w:t>
      </w:r>
    </w:p>
    <w:p>
      <w:r>
        <w:t>- Đất công trình dịch vụ - công cộng cấp đô thị phải phù hợp với quy định trong Bảng 2.4 - QCVN 01:2021/BXD.”</w:t>
      </w:r>
    </w:p>
    <w:p>
      <w:r>
        <w:t>“b) Các chỉ tiêu hạ tầng kỹ thuật đô thị:</w:t>
      </w:r>
    </w:p>
    <w:p>
      <w:r>
        <w:t>...........................................................................................................................</w:t>
      </w:r>
    </w:p>
    <w:p>
      <w:r>
        <w:t>- Các chỉ tiêu hạ tầng kỹ thuật đô thị áp dụng theo QCVN 01:2021/BXD Quy chuẩn kỹ thuật Quốc gia về Quy hoạch xây dựng”.</w:t>
      </w:r>
    </w:p>
    <w:p>
      <w:r>
        <w:t>3. Điều chỉnh hồ sơ sản phẩm tại khoản 8 Điều 1 như sau:</w:t>
      </w:r>
    </w:p>
    <w:p>
      <w:r>
        <w:t>“Nội dung hồ sơ đồ án theo quy định tại Thông tư số 04/2022/TT-BXD ngày 24 tháng 10 năm 2022 của Bộ trưởng Bộ Xây dựng.”</w:t>
      </w:r>
    </w:p>
    <w:p>
      <w:r>
        <w:t>4. Điều chỉnh điểm b khoản 9 Điều 1 như sau:</w:t>
      </w:r>
    </w:p>
    <w:p>
      <w:r>
        <w:t>“b) Kế hoạch thực hiện: thời gian lập quy hoạch tối đa 09 tháng”.</w:t>
      </w:r>
    </w:p>
    <w:p>
      <w:r>
        <w:t>Điều 2.    Quyết định này có hiệu lực kể từ ngày ký, những nội dung còn lại không thay đổi, tiếp tục thực hiện theo Quyết định số 471/QĐ-UBND ngày 11 tháng 3 năm 2020 của Ủy ban nhân dân thành phố Cần Thơ.</w:t>
      </w:r>
    </w:p>
    <w:p>
      <w:r>
        <w:t>Điều 3.    Chánh Văn phòng Ủy ban nhân dân thành phố, Giám đốc Sở Xây dựng, Giám đốc Sở Kế hoạch và Đầu tư, Giám đốc Sở Tài nguyên và Môi trường, Giám đốc Sở Tài chính, Chủ tịch Ủy ban nhân dân huyện Vĩnh Thạnh, các tổ chức và cá nhân có liên quan chịu trách nhiệm thi hành Quyết định này./.</w:t>
      </w:r>
    </w:p>
    <w:p>
      <w:r>
        <w:t>Nơi nhận:</w:t>
      </w:r>
    </w:p>
    <w:p>
      <w:r>
        <w:t>- Như Điều 3;</w:t>
      </w:r>
    </w:p>
    <w:p>
      <w:r>
        <w:t>- CT UBND TP;</w:t>
      </w:r>
    </w:p>
    <w:p>
      <w:r>
        <w:t>- VP UBND TP (3D);</w:t>
      </w:r>
    </w:p>
    <w:p>
      <w:r>
        <w:t>- Cổng TTĐT TPCT;</w:t>
      </w:r>
    </w:p>
    <w:p>
      <w:r>
        <w:t>- Lưu: VT. NCH .</w:t>
      </w:r>
    </w:p>
    <w:p>
      <w:r>
        <w:t>7609-1230</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