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1313/QĐ-BCT phê duyệt khung giá phát điện loại hình nhà máy tua bin khí chu trình hỗn hợp sử dụng khí thiên nhiên hóa lỏng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1313/QĐ-BCT</w:t>
      </w:r>
    </w:p>
    <w:p>
      <w:r>
        <w:t>Hà Nội, ngày 13 tháng 5 năm 2025</w:t>
      </w:r>
    </w:p>
    <w:p>
      <w:r>
        <w:t>QUYẾT ĐỊNH</w:t>
      </w:r>
    </w:p>
    <w:p>
      <w:r>
        <w:t>PHÊ DUYỆT KHUNG GIÁ PHÁT ĐIỆN LOẠI HÌNH NHÀ MÁY TUA BIN KHÍ CHU TRÌNH HỖN HỢP SỬ DỤNG KHÍ THIÊN NHIÊN HÓA LỎNG NĂM 2025</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đề nghị của Tập đoàn Điện lực Việt Nam (văn bản số 1771/EVN-TTĐ ngày 20 tháng 3 năm 2025, văn bản số 2516/EVN-TTĐ ngày 18 tháng 4 năm 2025 và văn bản số 3510/EPTC-KDMĐ ngày 05 tháng 5 năm 2025);</w:t>
      </w:r>
    </w:p>
    <w:p>
      <w:r>
        <w:t>Theo đề nghị của Cục trưởng Cục Điện lực.</w:t>
      </w:r>
    </w:p>
    <w:p>
      <w:r>
        <w:t>QUYẾT ĐỊNH:</w:t>
      </w:r>
    </w:p>
    <w:p>
      <w:r>
        <w:t>Điều 1. Phê duyệt khung giá phát điện loại hình nhà máy tua bin khí chu trình hỗn hợp sử dụng khí thiên nhiên hóa lỏng (LNG) năm 2025</w:t>
      </w:r>
    </w:p>
    <w:p>
      <w:r>
        <w:t>1. Mức giá tối đa (chưa bao gồm thuế giá trị gia tăng) của khung giá phát điện năm 2025 áp dụng cho loại hình nhà máy tua bin khí chu trình hỗn hợp sử dụng LNG quy định tại điểm a khoản 2 Điều 1 Thông tư số 09/2025/TT-BCT là  3.327,42  đồng/kWh.</w:t>
      </w:r>
    </w:p>
    <w:p>
      <w:r>
        <w:t>2. Các thông số sử dụng tính toán mức giá tối đa của khung giá phát điện áp dụng cho loại hình nhà máy tua bin khí chu trình hỗn hợp sử dụng LNG năm 2025 như tại Phụ lục đính kèm.</w:t>
      </w:r>
    </w:p>
    <w:p>
      <w:r>
        <w:t>Điều 2. Tổ chức thực hiện</w:t>
      </w:r>
    </w:p>
    <w:p>
      <w:r>
        <w:t>Căn cứ khung giá phát điện quy định tại Điều 1 Quyết định này, Tập đoàn Điện lực Việt Nam và đơn vị phát điện ký kết hợp đồng mua bán điện trên cơ sở tuân thủ quy định về phương pháp xác định giá dịch vụ phát điện do Bộ trưởng Bộ Công Thương ban hành.</w:t>
      </w:r>
    </w:p>
    <w:p>
      <w:r>
        <w:t>Điều 3. Điều khoản thi hành</w:t>
      </w:r>
    </w:p>
    <w:p>
      <w:r>
        <w:t>1. Quyết định này có hiệu lực thi hành kể từ ngày ký.</w:t>
      </w:r>
    </w:p>
    <w:p>
      <w:r>
        <w:t>2. Chánh Văn phòng Bộ, Cục trưởng Cục Điện lực, Vụ trưởng Vụ Pháp chế, Thủ trưởng các đơn vị thuộc Bộ, Tổng Giám đốc Tập đoàn Điện lực Việt Nam và Thủ trưởng các đơn vị phát điện có liên quan chịu trách nhiệm thi hành Quyết định này./.</w:t>
      </w:r>
    </w:p>
    <w:p>
      <w:r>
        <w:t>Nơi nhận:</w:t>
      </w:r>
    </w:p>
    <w:p>
      <w:r>
        <w:t>- Như khoản 2 Điều 3;</w:t>
      </w:r>
    </w:p>
    <w:p>
      <w:r>
        <w:t>- Bộ trưởng (để b/c);</w:t>
      </w:r>
    </w:p>
    <w:p>
      <w:r>
        <w:t>- Tập đoàn Điện lực Việt Nam;</w:t>
      </w:r>
    </w:p>
    <w:p>
      <w:r>
        <w:t>- Lưu: VT, ĐL.</w:t>
      </w:r>
    </w:p>
    <w:p>
      <w:r>
        <w:t>KT. BỘ TRƯỞNG</w:t>
      </w:r>
    </w:p>
    <w:p>
      <w:r>
        <w:t>THỨ TRƯỞNG</w:t>
      </w:r>
    </w:p>
    <w:p>
      <w:r>
        <w:t>Nguyễn Hoàng Long</w:t>
      </w:r>
    </w:p>
    <w:p>
      <w:r>
        <w:t>PHỤ LỤC</w:t>
      </w:r>
    </w:p>
    <w:p>
      <w:r>
        <w:t>THÔNG SỐ SỬ DỤNG TÍNH TOÁN MỨC GIÁ TỐI ĐA CỦA KHUNG GIÁ PHÁT ĐIỆN ÁP DỤNG CHO CÁC NHÀ MÁY TUA BIN KHÍ CHU TRÌNH HỖN HỢP SỬ DỤNG LNG NĂM 2025</w:t>
      </w:r>
    </w:p>
    <w:p>
      <w:r>
        <w:t>(Ban hành kèm theo Quyết định số 1313/QĐ-BCT ngày 13 tháng 5 năm 2025 của Bộ trưởng Bộ Công Thương)</w:t>
      </w:r>
    </w:p>
    <w:p>
      <w:r>
        <w:t>Thông số tính toán khung giá phát điện đối với nhà máy tua bin khí sử dụng LNG</w:t>
      </w:r>
    </w:p>
    <w:p>
      <w:r>
        <w:t>STT</w:t>
      </w:r>
    </w:p>
    <w:p>
      <w:r>
        <w:t>Thông số sử dụng</w:t>
      </w:r>
    </w:p>
    <w:p>
      <w:r>
        <w:t>Giá trị</w:t>
      </w:r>
    </w:p>
    <w:p>
      <w:r>
        <w:t>1</w:t>
      </w:r>
    </w:p>
    <w:p>
      <w:r>
        <w:t>Công suất tính toán</w:t>
      </w:r>
    </w:p>
    <w:p>
      <w:r>
        <w:t>1.551.490 kW</w:t>
      </w:r>
    </w:p>
    <w:p>
      <w:r>
        <w:t>2</w:t>
      </w:r>
    </w:p>
    <w:p>
      <w:r>
        <w:t>Suất tiêu hao nhiệt tinh ở mức tải 85%</w:t>
      </w:r>
    </w:p>
    <w:p>
      <w:r>
        <w:t>6.330,17 BTU/kWh</w:t>
      </w:r>
    </w:p>
    <w:p>
      <w:r>
        <w:t>3</w:t>
      </w:r>
    </w:p>
    <w:p>
      <w:r>
        <w:t>Giá LNG nhập khẩu</w:t>
      </w:r>
    </w:p>
    <w:p>
      <w:r>
        <w:t>14,05 USD/tr.BTU</w:t>
      </w:r>
    </w:p>
    <w:p>
      <w:r>
        <w:t>4</w:t>
      </w:r>
    </w:p>
    <w:p>
      <w:r>
        <w:t>Giá vận chuyển (vận chuyển LNG về đến kho cảng tái hóa, tồn trữ, tái hoá khí, phân phối sau tái hóa) tạm tính *</w:t>
      </w:r>
    </w:p>
    <w:p>
      <w:r>
        <w:t>2,589272 USD/tr.BTU</w:t>
      </w:r>
    </w:p>
    <w:p>
      <w:r>
        <w:t>5</w:t>
      </w:r>
    </w:p>
    <w:p>
      <w:r>
        <w:t>Tỷ giá</w:t>
      </w:r>
    </w:p>
    <w:p>
      <w:r>
        <w:t>25.670 đồng/USD</w:t>
      </w:r>
    </w:p>
    <w:p>
      <w:r>
        <w:t>(*):  Giá vận chuyển sẽ được cập nhật sau khi giá dịch vụ tồn trữ, tái hóa, vận chuyển và phân phối khí LNG được Bộ Công Thương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