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chức năng, nhiệm vụ, quyền hạn và cơ cấu tổ chức của Ban Quản lý các khu công nghiệp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13/2024/QĐ-UBND</w:t>
      </w:r>
    </w:p>
    <w:p>
      <w:r>
        <w:t>Hòa Bình, ngày 03 tháng 6 năm 2024</w:t>
      </w:r>
    </w:p>
    <w:p>
      <w:r>
        <w:t>QUYẾT ĐỊNH</w:t>
      </w:r>
    </w:p>
    <w:p>
      <w:r>
        <w:t>BAN HÀNH QUY ĐỊNH CHỨC NĂNG, NHIỆM VỤ, QUYỀN HẠN VÀ CƠ CẤU TỔ CHỨC CỦA BAN QUẢN LÝ CÁC KHU CÔNG NGHIỆP</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 Nghị định số 70/2023/NĐ-CP ngày 18 tháng 9 năm 2023 của Chính phủ về sửa đổi, bổ sung một số điều của Nghị định số 152/2020/NĐ-CP ngày 30 tháng 12 năm 2020 của Chính phủ quy định về người lao động nước ngoài làm việc tại Việt Nam và tuyển dụng, quản lý người lao động Việt Nam làm việc cho tổ chức, cá nhân nước ngoài tại Việt Nam;</w:t>
      </w:r>
    </w:p>
    <w:p>
      <w:r>
        <w:t>Theo đề nghị của Trưởng Ban Quản lý các khu công nghiệp tại Tờ trình số 27/TTr-BQLKCN ngày 16 tháng 5 năm 2024.</w:t>
      </w:r>
    </w:p>
    <w:p>
      <w:r>
        <w:t>QUYẾT ĐỊNH:</w:t>
      </w:r>
    </w:p>
    <w:p>
      <w:r>
        <w:t>Điều 1.  Ban hành kèm theo Quyết định này Quy định chức năng, nhiệm vụ, quyền hạn và cơ cấu tổ chức của Ban Quản lý các khu công nghiệp.</w:t>
      </w:r>
    </w:p>
    <w:p>
      <w:r>
        <w:t>Điều 2.  Quyết định này có hiệu lực thi hành kể từ ngày 15 tháng 6 năm 2024 và thay thế Quyết định số 47/2022/QĐ-UBND ngày 28 tháng 12 năm 2022 của Ủy ban nhân dân tỉnh Hòa Bình ban hành Quy định vị trí, chức năng, nhiệm vụ, quyền hạn và cơ cấu tổ chức của Ban Quản lý các khu công nghiệp tỉnh Hoà Bình.</w:t>
      </w:r>
    </w:p>
    <w:p>
      <w:r>
        <w:t>Điều 3.  Chánh Văn phòng Uỷ ban nhân dân tỉnh, Trưởng Ban Quản lý các khu công nghiệp; Giám đốc các Sở, Thủ trưởng các Ban, ngành của tỉnh, Chủ tịch Ủy ban nhân dân các huyện, thành phố và các cơ quan, đơn vị, tổ chức, cá nhân có liên quan chịu trách nhiệm thi hành Quyết định này./.</w:t>
      </w:r>
    </w:p>
    <w:p>
      <w:r>
        <w:t>Nơi nhận:</w:t>
      </w:r>
    </w:p>
    <w:p>
      <w:r>
        <w:t>- Như Điều 3;</w:t>
      </w:r>
    </w:p>
    <w:p>
      <w:r>
        <w:t>- Bộ Nội vụ;</w:t>
      </w:r>
    </w:p>
    <w:p>
      <w:r>
        <w:t>- Bộ Kế hoạch và Đầu tư;</w:t>
      </w:r>
    </w:p>
    <w:p>
      <w:r>
        <w:t>- Vụ Pháp chế (Bộ Kế hoạch và Đầu tư);</w:t>
      </w:r>
    </w:p>
    <w:p>
      <w:r>
        <w:t>- Cục Kiểm tra văn bản QPPL, Bộ Tư pháp;</w:t>
      </w:r>
    </w:p>
    <w:p>
      <w:r>
        <w:t>- Thường trực Tỉnh ủy;</w:t>
      </w:r>
    </w:p>
    <w:p>
      <w:r>
        <w:t>- Thường trực HĐND tỉnh;</w:t>
      </w:r>
    </w:p>
    <w:p>
      <w:r>
        <w:t>- Đoàn ĐBQH tỉnh;</w:t>
      </w:r>
    </w:p>
    <w:p>
      <w:r>
        <w:t>- Chủ tịch, các Phó Chủ tịch UBND tỉnh;</w:t>
      </w:r>
    </w:p>
    <w:p>
      <w:r>
        <w:t>- Ủy ban MTTQ Việt Nam tỉnh;</w:t>
      </w:r>
    </w:p>
    <w:p>
      <w:r>
        <w:t>- Các Ban của HĐND tỉnh;</w:t>
      </w:r>
    </w:p>
    <w:p>
      <w:r>
        <w:t>- Các sở, ban, ngành đoàn thể tỉnh;</w:t>
      </w:r>
    </w:p>
    <w:p>
      <w:r>
        <w:t>- Ban QLCKCN tỉnh;</w:t>
      </w:r>
    </w:p>
    <w:p>
      <w:r>
        <w:t>- UBND các huyện, thành phố;</w:t>
      </w:r>
    </w:p>
    <w:p>
      <w:r>
        <w:t>- Các Phó CVPUBND tỉnh;</w:t>
      </w:r>
    </w:p>
    <w:p>
      <w:r>
        <w:t>- Công báo tỉnh;</w:t>
      </w:r>
    </w:p>
    <w:p>
      <w:r>
        <w:t>- Cổng thông tin điện tử tỉnh;</w:t>
      </w:r>
    </w:p>
    <w:p>
      <w:r>
        <w:t>- Lưu: VT, NVK (100b).</w:t>
      </w:r>
    </w:p>
    <w:p>
      <w:r>
        <w:t>TM. ỦY BAN NHÂN DÂN</w:t>
      </w:r>
    </w:p>
    <w:p>
      <w:r>
        <w:t>KT. CHỦ TỊCH</w:t>
      </w:r>
    </w:p>
    <w:p>
      <w:r>
        <w:t>PHÓ CHỦ TỊCH</w:t>
      </w:r>
    </w:p>
    <w:p>
      <w:r>
        <w:t>Nguyễn Văn Toàn</w:t>
      </w:r>
    </w:p>
    <w:p>
      <w:r>
        <w:t>QUY ĐỊNH</w:t>
      </w:r>
    </w:p>
    <w:p>
      <w:r>
        <w:t>CHỨC NĂNG, NHIỆM VỤ, QUYỀN HẠN VÀ CƠ CẤU TỔ CHỨC CỦA BAN QUẢN LÝ CÁC KHU CÔNG NGHIỆP</w:t>
      </w:r>
    </w:p>
    <w:p>
      <w:r>
        <w:t>(Kèm theo Quyết định số 13/2024/QĐ-UBND ngày 03/6/2024 của Ủy ban nhân dân tỉnh Hoà Bình)</w:t>
      </w:r>
    </w:p>
    <w:p>
      <w:r>
        <w:t>Điều 1. Vị trí, chức năng</w:t>
      </w:r>
    </w:p>
    <w:p>
      <w:r>
        <w:t>1. Ban Quản lý các khu công nghiệp (sau đây gọi tắt là Ban Quản lý) là cơ quan trực thuộc Ủy ban nhân dân tỉnh, thực hiện chức năng quản lý nhà nước trực tiếp đối với khu công nghiệp trên địa bàn tỉnh;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28/05/2022 của Chính phủ quy định về quản lý khu công nghiệp và khu kinh tế; Nghị định số 70/2023/NĐ- CP ngày 18/09/2023 của Chính phủ về sửa đổi, bổ sung một số điều của Nghị định số 152/2020/NĐ-CP ngày 30 tháng 12 năm 2020 của Chính phủ quy định về người lao động nước ngoài làm việc tại Việt Nam và tuyển dụng, quản lý người lao động Việt Nam làm việc cho tổ chức, cá nhân nước ngoài tại Việt Nam và quy định khác của pháp luật có liên quan.</w:t>
      </w:r>
    </w:p>
    <w:p>
      <w:r>
        <w:t>3. Ban Quản lý có tư cách pháp nhân; tài khoản và con dấu mang hình quốc huy; kinh phí quản lý hành chính nhà nước, kinh phí hoạt động sự nghiệp và vốn đầu tư phát triển do ngân sách nhà nước cấp theo kế hoạch hằng năm và nguồn kinh phí khác theo quy định của cơ quan nhà nước có thẩm quyền.</w:t>
      </w:r>
    </w:p>
    <w:p>
      <w:r>
        <w:t>4. Ban Quản lý thực hiện nhiệm vụ và quyền hạn theo phân cấp, ủy quyền của cơ quan nhà nước có thẩm quyền quy định tại Nghị định số 35/2022/NĐ-CP ngày 28/05/2022 của Chính phủ; Nghị định số 70/2023/NĐ-CP ngày 18/09/2023 của Chính phủ và quy định khác của pháp luật có liên quan.</w:t>
      </w:r>
    </w:p>
    <w:p>
      <w:r>
        <w:t>Điều 2. Nhiệm vụ,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chính sách, phương án phát triển hệ thống có liên quan đến khu công nghiệp;</w:t>
      </w:r>
    </w:p>
    <w:p>
      <w:r>
        <w:t>b) Chủ trì, phối hợp với các cơ quan có liên quan xây dựng Quy chế phối hợp làm việc với các cơ quan chuyên môn thuộc Ủy ban nhân dân cấp tỉnh hoặc các cơ quan có liên quan để thực hiện các nhiệm vụ và quyền hạn được giao theo cơ chế một cửa và một cửa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sử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lý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ký đầu tư, Ban quản lý khu công nghiệp theo quy định của pháp luật về đầu tư đối với dự án đầu tư trong khu công nghiệp thuộc thẩm quyền của Ban quản lý khu công nghiệp; giám sát, đánh giá việc thu hút đầu tư vào từng loại hình khu công nghiệp hỗ trợ, khu công nghiệp chuyên ngành, khu công nghiệp công nghệ cao, khu công nghiệp sinh thái theo các ngành, nghề thu hút đầu tư đã đăng ký quy định tại điểm a khoản 3 Điều 32 và điểm a khoản 2 Điều 38 của Nghị định số 35/2022/NĐ-CP ngày 28/05/2022 của Chính phủ; giám sát, đánh giá việc thực hiện quy định tại khoản 5 Điều 8, khoản 3 Điều 9 và điểm c khoản 2 Điều 27 của Nghị định số 35/2022/NĐ-CP ngày 28/05/2022 của Chính phủ;</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sở tại khu công nghiệp theo quy định của pháp luật về thương mại;</w:t>
      </w:r>
    </w:p>
    <w:p>
      <w:r>
        <w:t>đ) Thực hiện một số nhiệm vụ, quyền hạn của cơ quan chuyên môn về lao động thuộc Ủy ban nhân dân tỉnh đối với lao động làm việc trong khu công nghiệp bao gồm: tổ chức thực hiện đăng ký nội quy lao động; báo cáo tình hình sử dụng lao động; tiếp nhận báo cáo tình hình thay đổi lao động qua Cổng dịch vụ công quốc gia; tiếp nhận và xử lý hồ sơ đăng ký thực hiện hợp đồng nhận lao động thực tập của doanh nghiệp, hoạt động đưa người lao động đi thực tập ở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khu công nghiệp theo quy định của pháp luật về bảo vệ môi trường;</w:t>
      </w:r>
    </w:p>
    <w:p>
      <w:r>
        <w:t>g) Tiếp nhận đăng ký khung giá và các loại phí sử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ký đầu tư, tiến độ góp vốn và triển khai dự án đầu tư; việc thực hiện các điều khoản cam kết đối với các dự án được hưởng ưu đãi đầu tư và việc chấp hành quy định của pháp luật về xây dựng, lao động, tiền lương, bảo hiểm xã hội đối với người lao động, bảo vệ quyền lợi hợp pháp của người lao động và người sử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ký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hợp tác với nhau thực hiện cộng sinh công nghiệp, các biện pháp sản xuất sạch hơn, chuyển đổi thành khu công nghiệp sinh thái;</w:t>
      </w:r>
    </w:p>
    <w:p>
      <w:r>
        <w:t>p) Tổ chức phong trào thi đua và khen thưởng cho doanh nghiệp trong khu công nghiệp;</w:t>
      </w:r>
    </w:p>
    <w:p>
      <w:r>
        <w:t>q) Kiểm tra, giải quyết khiếu nại, tố cáo, phòng, chống tham nhũng, lãng phí, tiêu cực và xử lý theo thẩm quyền hoặc kiến nghị cấp có thẩm quyền xử lý các hành vi vi phạm hành chính trong khu công nghiệp trên các lĩnh vực thuộc chức năng quản lý nhà nước trực tiếp của Ban quản lý khu công nghiệp;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sử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khu công nghiệp;</w:t>
      </w:r>
    </w:p>
    <w:p>
      <w:r>
        <w:t>s) Thực hiện nhiệm vụ đầu mối tham mưu giúp Ủy ban nhân dân cấp tỉnh xây dựng kế hoạch, quản lý, hỗ trợ chuyển đổi, phát triển loại hình khu công nghiệp;</w:t>
      </w:r>
    </w:p>
    <w:p>
      <w:r>
        <w:t>t) Thực hiện các nhiệm vụ, quyền hạn khác theo quy định tại Nghị định số 35/2022/NĐ-CP ngày 28/05/2022 của Chính phủ; Nghị định số 70/2023/NĐ-CP ngày 18/09/2023 của Chính phủ, quy định khác của pháp luật có liên quan và do Ủy ban nhân dân tỉnh giao.</w:t>
      </w:r>
    </w:p>
    <w:p>
      <w:r>
        <w:t>3. Thực hiện các nhiệm vụ khi được Ủy ban nhân dâp tỉnh và cơ quan nhà nước có thẩm quyền phân cấp, ủy quyền cho Ban Quản lý:</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lý là cơ quan đầu mối quản lý hoạt động đầu tư trong các khu công nghiệp trên địa bàn. Các cơ quan quản lý nhà nước ở địa phương khi triển khai các nhiệm vụ chuyên môn tại các khu công nghiệp có trách nhiệm phối hợp và lấy ý kiến tham gia của Ban Quản lý đảm bảo cho hoạt động quản lý nhà nước đối với khu công nghiệp thống nhất, tránh chồng chéo và tạo điều kiện thuận lợi cho doanh nghiệp hoạt động theo quy định của pháp luật.</w:t>
      </w:r>
    </w:p>
    <w:p>
      <w:r>
        <w:t>Điều 3. Cơ cấu, tổ chức và biên chế</w:t>
      </w:r>
    </w:p>
    <w:p>
      <w:r>
        <w:t>1. Lãnh đạo Ban Quản lý</w:t>
      </w:r>
    </w:p>
    <w:p>
      <w:r>
        <w:t>a) Ban Quản lý có Trưởng ban và 02 (hai) Phó Trưởng ban;</w:t>
      </w:r>
    </w:p>
    <w:p>
      <w:r>
        <w:t>b) Trưởng ban do Chủ tịch Ủy ban nhân dân tỉnh bổ nhiệm, có trách nhiệm điều hành mọi hoạt động của Ban quản lý các khu công nghiệp, chịu trách nhiệm trước Ủy ban nhân dân tỉnh, Chủ tịch Ủy ban nhân dân tỉnh và pháp luật về hoạt động của các khu công nghiệp.</w:t>
      </w:r>
    </w:p>
    <w:p>
      <w:r>
        <w:t>c) Phó Trưởng ban do Chủ tịch Ủy ban nhân dân tỉnh bổ nhiệm theo đề nghị của Trưởng ban, giúp Trưởng ban thực hiện một hoặc một số nhiệm vụ cụ thể do Trưởng ban phân công và chịu trách nhiệm trước Trưởng ban và trước pháp luật về thực hiện nhiệm vụ được phân công. Khi Trưởng ban vắng mặt, một Phó Trưởng ban được Trưởng ban ủy nhiệm thay Trưởng ban điều hành các hoạt động của Ban. Phó Trưởng ban không kiêm nhiệm người đứng đầu tổ chức, đơn vị thuộc và trực thuộc Ban, trừ trường hợp pháp luật có quy định khác.</w:t>
      </w:r>
    </w:p>
    <w:p>
      <w:r>
        <w:t>d) Việc bổ nhiệm, bổ nhiệm lại, miễn nhiệm, điều động, luân chuyển, khen thưởng, kỷ luật, cho từ chức, nghỉ hưu và thực hiện chế độ, chính sách đối với Trưởng ban, Phó Trưởng ban Ban Quản lý các khu công nghiệp tỉnh do Chủ tịch Ủy ban nhân dân tỉnh quyết định theo quy định của Đảng, pháp luật và phân cấp quản lý cán bộ của tỉnh.</w:t>
      </w:r>
    </w:p>
    <w:p>
      <w:r>
        <w:t>2. Cơ cấu tổ chức</w:t>
      </w:r>
    </w:p>
    <w:p>
      <w:r>
        <w:t>a) Văn phòng</w:t>
      </w:r>
    </w:p>
    <w:p>
      <w:r>
        <w:t>b) Các phòng chuyên môn, nghiệp vụ:</w:t>
      </w:r>
    </w:p>
    <w:p>
      <w:r>
        <w:t>- Phòng quản lý Quy hoạch, Xây dựng và Môi trường;</w:t>
      </w:r>
    </w:p>
    <w:p>
      <w:r>
        <w:t>- Phòng quản lý Đầu tư và Doanh nghiệp.</w:t>
      </w:r>
    </w:p>
    <w:p>
      <w:r>
        <w:t>c) Đơn vị sự nghiệp công lập: Trung tâm phát triển hạ tầng và dịch vụ khu công nghiệp.</w:t>
      </w:r>
    </w:p>
    <w:p>
      <w:r>
        <w:t>3. Biên chế</w:t>
      </w:r>
    </w:p>
    <w:p>
      <w:r>
        <w:t>a) Biên chế công chức của Ban Quản lý được giao trên cơ sở vị trí việc làm, gắn với chức năng, nhiệm vụ, phạm vi hoạt động và nằm trong tổng số biên chế công chức trong các cơ quan, tổ chức hành chính được Ủy ban nhân dân tỉnh giao hàng năm.</w:t>
      </w:r>
    </w:p>
    <w:p>
      <w:r>
        <w:t>b) Việc thành lập, tổ chức bộ máy của đơn vị sự nghiệp công lập thuộc Ban Quản lý khu công nghiệp thực hiện theo quy định của pháp luật về thành lập, tổ chức lại, giải thể đơn vị sự nghiệp công lập. Biên chế và số lượng người làm việc trong các đơn vị sự nghiệp công lập của Ban Quản lý khu công nghiệp trên cơ sở vị trí việc làm, gắn với chức năng, nhiệm vụ, phạm vi hoạt động và nằm trong tổng số biên chế, số lượng người làm việc trong các đơn vị sự nghiệp công lập của tỉnh được cơ quan nhà nước có thẩm quyền phê duyệt.</w:t>
      </w:r>
    </w:p>
    <w:p>
      <w:r>
        <w:t>4. Trưởng Ban Quản lý các khu công nghiệp: có trách nhiệm ban hành theo thẩm quyền hoặc trình cấp có thẩm quyền quy định nhiệm vụ cụ thể cho các đơn vị thuộc Ban Quản lý các khu công nghiệp hoạt động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