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13/2024/QĐ-UBND bãi bỏ Quyết định 27/2018/QĐ-UBND về Quy chế sử dụng nguồn vốn huy động khác để thực hiện Chương trình mục tiêu quốc gia giai đoạn 2016-2020 tỉnh Sơn La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03/07/2024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SƠN LA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13/2024/QĐ-UBND</w:t>
      </w:r>
    </w:p>
    <w:p>
      <w:r>
        <w:t>Sơn La, ngày 23 tháng 6 năm 2024</w:t>
      </w:r>
    </w:p>
    <w:p>
      <w:r>
        <w:t>QUYẾT ĐỊNH</w:t>
      </w:r>
    </w:p>
    <w:p>
      <w:r>
        <w:t>BÃI BỎ QUYẾT ĐỊNH SỐ 27/2018/QĐ-UBND NGÀY 12/10/2018 CỦA UBND TỈNH BAN HÀNH QUY CHẾ SỬ DỤNG NGUỒN VỐN HUY ĐỘNG KHÁC ĐỂ THỰC HIỆN CHƯƠNG TRÌNH MỤC TIÊU QUỐC GIA GIAI ĐOẠN 2016-2020 TỈNH SƠN LA</w:t>
      </w:r>
    </w:p>
    <w:p>
      <w:r>
        <w:t>ỦY BAN NHÂN DÂN TỈNH SƠN LA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quyền địa phương và Luật Tổ chức Chính phủ ngày 22 tháng 11 năm 2019;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pháp luật ngày 18 tháng 6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27/2022/NĐ-CP ngày 19/4/2022 của Chính phủ quy định cơ chế quản lý, tổ chức thực hiện các chương trình mục tiêu quốc gia;</w:t>
      </w:r>
    </w:p>
    <w:p>
      <w:r>
        <w:t>Theo đề nghị của Giám đốc Sở Tài chính tại Tờ trình số 159/TTr-STC ngày 11/6/2024 và ý kiến tán thành các thành viên UBND tỉnh tại phiên họp 36 - UBND tỉnh khóa XV.</w:t>
      </w:r>
    </w:p>
    <w:p>
      <w:r>
        <w:t>QUYẾT ĐỊNH:</w:t>
      </w:r>
    </w:p>
    <w:p>
      <w:r>
        <w:t>Điều 1.  Bãi bỏ toàn bộ Quyết định số 27/2018/QĐ-UBND ngày 12/10/2018 của UBND tỉnh ban hành quy chế sử dụng nguồn vốn huy động khác để thực hiện Chương trình mục tiêu quốc gia giai đoạn 2016-2020 tỉnh Sơn La.</w:t>
      </w:r>
    </w:p>
    <w:p>
      <w:r>
        <w:t>Điều 2. Điều khoản thi hành</w:t>
      </w:r>
    </w:p>
    <w:p>
      <w:r>
        <w:t>Quyết định này có hiệu lực từ ngày 03 tháng 7 năm 2024./.</w:t>
      </w:r>
    </w:p>
    <w:p>
      <w:r>
        <w:t>Nơi nhận:</w:t>
      </w:r>
    </w:p>
    <w:p>
      <w:r>
        <w:t>- TT Tỉnh ủy;</w:t>
      </w:r>
    </w:p>
    <w:p>
      <w:r>
        <w:t>- TT HĐND tỉnh;</w:t>
      </w:r>
    </w:p>
    <w:p>
      <w:r>
        <w:t>- Chủ tịch, các PCT UBND tỉnh;</w:t>
      </w:r>
    </w:p>
    <w:p>
      <w:r>
        <w:t>- Cục kiểm tra văn bản QPPL - Bộ Tư pháp;</w:t>
      </w:r>
    </w:p>
    <w:p>
      <w:r>
        <w:t>- Vụ Pháp chế - Bộ Tài chính;</w:t>
      </w:r>
    </w:p>
    <w:p>
      <w:r>
        <w:t>- Các Sở, ban, ngành;</w:t>
      </w:r>
    </w:p>
    <w:p>
      <w:r>
        <w:t>- Sở Tư pháp;</w:t>
      </w:r>
    </w:p>
    <w:p>
      <w:r>
        <w:t>- UBND các huyện, thành phố;</w:t>
      </w:r>
    </w:p>
    <w:p>
      <w:r>
        <w:t>- LĐVP. UBND tỉnh, Trung tâm thông tin;</w:t>
      </w:r>
    </w:p>
    <w:p>
      <w:r>
        <w:t>- Lưu: VT, TH,  Thanh TH.</w:t>
      </w:r>
    </w:p>
    <w:p>
      <w:r>
        <w:t>TM. ỦY BAN NHÂN DÂN</w:t>
      </w:r>
    </w:p>
    <w:p>
      <w:r>
        <w:t>CHỦ TỊCH</w:t>
      </w:r>
    </w:p>
    <w:p>
      <w:r>
        <w:t>Hoàng Quốc Khánh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