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13/2024/QĐ-UBND bãi bỏ Quyết định 19/2017/QĐ-UBND quy định về lập dự toán, quản lý, sử dụng và quyết toán kinh phí ngân sách Nhà nước bảo đảm cho công tác xây dựng văn bản quy phạm pháp luật của Hội đồng nhân dân và Ủy ban nhân dân các cấp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13/2024/QĐ-UBND</w:t>
      </w:r>
    </w:p>
    <w:p>
      <w:r>
        <w:t>Thái Nguyên, ngày 30 tháng 5 năm 2024</w:t>
      </w:r>
    </w:p>
    <w:p>
      <w:r>
        <w:t>QUYẾT ĐỊNH</w:t>
      </w:r>
    </w:p>
    <w:p>
      <w:r>
        <w:t>BÃI BỎ QUYẾT ĐỊNH SỐ 19/2017/QĐ-UBND NGÀY 21 THÁNG 7 NĂM 2017 CỦA ỦY BAN NHÂN DÂN TỈNH BAN HÀNH QUY ĐỊNH VỀ VIỆC LẬP DỰ TOÁN, QUẢN LÝ, SỬ DỤNG VÀ QUYẾT TOÁN KINH PHÍ NGÂN SÁCH NHÀ NƯỚC BẢO ĐẢM CHO CÔNG TÁC XÂY DỰNG VĂN BẢN QUY PHẠM PHÁP LUẬT CỦA HỘI ĐỒNG NHÂN DÂN VÀ ỦY BAN NHÂN DÂN CÁC CẤP TRÊN ĐỊA BÀN TỈNH THÁI NGUYÊN</w:t>
      </w:r>
    </w:p>
    <w:p>
      <w:r>
        <w:t>ỦY BAN NHÂN DÂN TỈNH THÁI NGUYÊN</w:t>
      </w:r>
    </w:p>
    <w:p>
      <w:r>
        <w:t>Căn cứ Luật Tổ chức chính quyền địa phương ngày 19 tháng 6 năm 2015;</w:t>
      </w:r>
    </w:p>
    <w:p>
      <w:r>
        <w:t>Căn cứ Luật Ngân sách nhà nước ngày 25 tháng 6 năm 2015 và các văn bản hướng dẫn Luật;</w:t>
      </w:r>
    </w:p>
    <w:p>
      <w:r>
        <w:t>Căn cứ Thông tư số 42/2022/TT-BTC ngày 06 tháng 7 năm 2022 của Bộ trưởng Bộ Tài chính sửa đổi, bổ sung một số điều của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w:t>
      </w:r>
    </w:p>
    <w:p>
      <w:r>
        <w:t>Căn cứ Nghị quyết số 34/2022/NQ-HĐND ngày 08 tháng 12 năm 2022 của Hội đồng nhân dân tỉnh sửa đổi, bổ sung khoản 2 Điều 1 Nghị quyết số 08/2017/NQ-HĐND ngày 21 tháng 11 năm 2017 của Hội đồng nhân dân tỉnh Thái Nguyên quy định mức trích từ các khoản thu hồi phát hiện qua công tác thanh tra đã thực nộp vào ngân sách nhà nước; mức phân bổ kinh phí đảm bảo cho công tác xây dựng văn bản quy phạm pháp luật; nội dung, mức chi cho công tác quản lý nhà nước về thi hành pháp luật xử lý vi phạm hành chính; bổ sung mức thu lệ phí đăng ký cư trú trên địa bàn tỉnh Thái Nguyên;</w:t>
      </w:r>
    </w:p>
    <w:p>
      <w:r>
        <w:t>Theo đề nghị của Giám đốc Sở Tài chính tại Tờ trình số 1282/TTr-STC ngày 19 tháng 4 năm 2024.</w:t>
      </w:r>
    </w:p>
    <w:p>
      <w:r>
        <w:t>QUYẾT ĐỊNH:</w:t>
      </w:r>
    </w:p>
    <w:p>
      <w:r>
        <w:t>Điều 1. Bãi bỏ toàn bộ Quyết định 19/2017/QĐ-UBND ngày 21 tháng 7 năm 2017 của Ủy ban nhân dân tỉnh Thái Nguyên ban hành Quy định về việc lập dự toán, quản lý, sử dụng và quyết toán kinh phí ngân sách nhà nước bảo đảm cho công tác xây dựng văn bản quy phạm pháp luật của Hội đồng nhân dân và Ủy ban nhân dân các cấp trên địa bàn tỉnh Thái Nguyên</w:t>
      </w:r>
    </w:p>
    <w:p>
      <w:r>
        <w:t>Bãi bỏ toàn bộ Quyết định số 19/2017/QĐ-UBND ngày 21 tháng 7 năm 2017 của Ủy ban nhân dân tỉnh Thái Nguyên ban hành Quy định về việc lập dự toán, quản lý, sử dụng và quyết toán kinh phí ngân sách nhà nước bảo đảm cho công tác xây dựng văn bản quy phạm pháp luật của Hội đồng nhân dân và Ủy ban nhân dân các cấp trên địa bàn tỉnh Thái Nguyên.</w:t>
      </w:r>
    </w:p>
    <w:p>
      <w:r>
        <w:t>Điều 2. Điều khoản thi hành</w:t>
      </w:r>
    </w:p>
    <w:p>
      <w:r>
        <w:t>1. Quyết định này có hiệu lực kể từ ngày 10 tháng 6 năm 2024.</w:t>
      </w:r>
    </w:p>
    <w:p>
      <w:r>
        <w:t>2. Chánh Văn phòng Ủy ban nhân dân tỉnh; Thủ trưởng các Sở, ban, ngành, đoàn thể; Chủ tịch Ủy ban nhân dân các huyện, thành phố và các tổ chức, cá nhân có liên quan chịu trách nhiệm thi hành Quyết định này./.</w:t>
      </w:r>
    </w:p>
    <w:p>
      <w:r>
        <w:t>Nơi nhận:</w:t>
      </w:r>
    </w:p>
    <w:p>
      <w:r>
        <w:t>- Văn phòng Chính phủ (Báo cáo);</w:t>
      </w:r>
    </w:p>
    <w:p>
      <w:r>
        <w:t>- Bộ Tài chính (Báo cáo);</w:t>
      </w:r>
    </w:p>
    <w:p>
      <w:r>
        <w:t>- Cục KTVBQPPL - Bộ Tư pháp (để kiểm tra);</w:t>
      </w:r>
    </w:p>
    <w:p>
      <w:r>
        <w:t>- Vụ Pháp chế - Bộ Tài chính;</w:t>
      </w:r>
    </w:p>
    <w:p>
      <w:r>
        <w:t>- Thường trực Tỉnh ủy (Báo cáo);</w:t>
      </w:r>
    </w:p>
    <w:p>
      <w:r>
        <w:t>- Thường trực Hội đồng nhân dân tỉnh (Báo cáo);</w:t>
      </w:r>
    </w:p>
    <w:p>
      <w:r>
        <w:t>- Ủy ban Mặt trận Tổ quốc tỉnh;</w:t>
      </w:r>
    </w:p>
    <w:p>
      <w:r>
        <w:t>- Đoàn Đại biểu Quốc hội tỉnh;</w:t>
      </w:r>
    </w:p>
    <w:p>
      <w:r>
        <w:t>- Chủ tịch và các PCT UBND tỉnh;</w:t>
      </w:r>
    </w:p>
    <w:p>
      <w:r>
        <w:t>- Các Ban Đảng của Tỉnh ủy, HĐND tỉnh;</w:t>
      </w:r>
    </w:p>
    <w:p>
      <w:r>
        <w:t>- Văn phòng: Tỉnh ủy, Đoàn ĐBQH và HĐND tỉnh;</w:t>
      </w:r>
    </w:p>
    <w:p>
      <w:r>
        <w:t>- Các Sở, ban, ngành, đoàn thể của tỉnh;</w:t>
      </w:r>
    </w:p>
    <w:p>
      <w:r>
        <w:t>- Thường trực HĐND, UBND các huyện, thành phố;</w:t>
      </w:r>
    </w:p>
    <w:p>
      <w:r>
        <w:t>- Lãnh đạo Văn phòng UBND tỉnh;</w:t>
      </w:r>
    </w:p>
    <w:p>
      <w:r>
        <w:t>- Trung tâm Thông tin tỉnh;</w:t>
      </w:r>
    </w:p>
    <w:p>
      <w:r>
        <w:t>- Báo Thái Nguyên;</w:t>
      </w:r>
    </w:p>
    <w:p>
      <w:r>
        <w:t>- Đài Phát thanh và Truyền hình tỉnh;</w:t>
      </w:r>
    </w:p>
    <w:p>
      <w:r>
        <w:t>- Lưu: VT, KT.</w:t>
      </w:r>
    </w:p>
    <w:p>
      <w:r>
        <w:t>TM. ỦY BAN NHÂN DÂN</w:t>
      </w:r>
    </w:p>
    <w:p>
      <w:r>
        <w:t>CHỦ TỊCH</w:t>
      </w:r>
    </w:p>
    <w:p>
      <w:r>
        <w:t>Trịnh Việt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