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chế bảo vệ bí mật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13/2023/QĐ-UBND</w:t>
      </w:r>
    </w:p>
    <w:p>
      <w:r>
        <w:t>Bắc Ninh, ngày 29 tháng 6 năm 2023</w:t>
      </w:r>
    </w:p>
    <w:p>
      <w:r>
        <w:t>QUYẾT ĐỊNH</w:t>
      </w:r>
    </w:p>
    <w:p>
      <w:r>
        <w:t>BAN HÀNH QUY CHẾ BẢO VỆ BÍ MẬT NHÀ NƯỚC TRÊN ĐỊA BÀN TỈNH BẮC NINH</w:t>
      </w:r>
    </w:p>
    <w:p>
      <w:r>
        <w:t>ỦY BAN NHÂN DÂN TỈNH BẮC NINH</w:t>
      </w:r>
    </w:p>
    <w:p>
      <w:r>
        <w:t>Căn cứ Luật Tổ chức chính quyền địa phương ngày 19/6/2015;</w:t>
      </w:r>
    </w:p>
    <w:p>
      <w:r>
        <w:t>Căn cứ Luật Ban hành văn bản quy phạm pháp luật ngày 22/6/2015;</w:t>
      </w:r>
    </w:p>
    <w:p>
      <w:r>
        <w:t>Căn cứ Luật Bảo vệ bí mật nhà nước ngày 15/11/2018;</w:t>
      </w:r>
    </w:p>
    <w:p>
      <w:r>
        <w:t>Căn cứ Luật sửa đổi, bổ sung một số điều của Luật Tổ chức chính phủ và Luật Tổ chức chính quyền địa phương ngày 22/11/2019;</w:t>
      </w:r>
    </w:p>
    <w:p>
      <w:r>
        <w:t>Căn cứ Luật sửa đổi, bổ sung một số điều của Luật Ban hành văn bản quy phạm pháp luật ngày 18/6/2020;</w:t>
      </w:r>
    </w:p>
    <w:p>
      <w:r>
        <w:t>Căn cứ Nghị định số 26/2020/NĐ-CP ngày 28/02/2020 của Chính phủ quy định chi tiết một số điều của Luật Bảo vệ bí mật nhà nước;</w:t>
      </w:r>
    </w:p>
    <w:p>
      <w:r>
        <w:t>Căn cứ Thông tư số 24/2020/TT-BCA ngày 10/3/2020 của Bộ trưởng Bộ Công an ban hành biểu mẫu sử dụng trong công tác bảo vệ bí mật nhà nước;</w:t>
      </w:r>
    </w:p>
    <w:p>
      <w:r>
        <w:t>Căn cứ Thông báo Kết luận số 61/TB-UBND ngày 20/6/2023 của Chủ tịch UBND tỉnh về phiên họp thường kỳ tháng 6 năm 2023;</w:t>
      </w:r>
    </w:p>
    <w:p>
      <w:r>
        <w:t>Theo đề nghị của Văn phòng UBND tỉnh tại Tờ trình số 145/TTr-VP ngày 08/6/2023.</w:t>
      </w:r>
    </w:p>
    <w:p>
      <w:r>
        <w:t>QUYẾT ĐỊNH:</w:t>
      </w:r>
    </w:p>
    <w:p>
      <w:r>
        <w:t>Điều 1.    Ban hành kèm theo Quyết định này Quy chế bảo vệ bí mật nhà nước trên địa bàn tỉnh Bắc Ninh.</w:t>
      </w:r>
    </w:p>
    <w:p>
      <w:r>
        <w:t>Điều 2.    Quyết định này có hiệu lực thi hành kể từ ngày 10/7/2023 và thay thế Quyết định số 107/2008/QĐ-UBND ngày 30/7/2008 của Ủy ban nhân dân tỉnh về ban hành Quy chế Bảo vệ bí mật nhà nước tỉnh Bắc Ninh.</w:t>
      </w:r>
    </w:p>
    <w:p>
      <w:r>
        <w:t>Điều 3.    Chánh Văn phòng Ủy ban nhân dân tỉnh, Giám đốc Công an tỉnh; Thủ trưởng các sở, ban, ngành thuộc UBND tỉnh; Chủ tịch Ủy ban nhân dân huyện, thị xã, thành phố và các tổ chức, cá nhân có liên quan chịu trách nhiệm thi hành Quyết định này./.</w:t>
      </w:r>
    </w:p>
    <w:p>
      <w:r>
        <w:t>Nơi nhận:</w:t>
      </w:r>
    </w:p>
    <w:p>
      <w:r>
        <w:t>- Như Điều 3 (để thực hiện);</w:t>
      </w:r>
    </w:p>
    <w:p>
      <w:r>
        <w:t>- Vụ pháp luật- Văn phòng Chính phủ;</w:t>
      </w:r>
    </w:p>
    <w:p>
      <w:r>
        <w:t>- Cục Kiểm tra văn bản QPPL- Bộ Tư pháp;</w:t>
      </w:r>
    </w:p>
    <w:p>
      <w:r>
        <w:t>- Cục An ninh chính trị nội bộ-Bộ Công an;</w:t>
      </w:r>
    </w:p>
    <w:p>
      <w:r>
        <w:t>- TT Tỉnh ủy, TT HĐND tỉnh;</w:t>
      </w:r>
    </w:p>
    <w:p>
      <w:r>
        <w:t>- Chủ tịch, các PCT UBND tỉnh;</w:t>
      </w:r>
    </w:p>
    <w:p>
      <w:r>
        <w:t>- MTTQ tỉnh và các đoàn thể nhân dân tỉnh;</w:t>
      </w:r>
    </w:p>
    <w:p>
      <w:r>
        <w:t>- Các sở, ban, ngành thuộc tỉnh;</w:t>
      </w:r>
    </w:p>
    <w:p>
      <w:r>
        <w:t>- UBND các huyện, thành phố, thị xã;</w:t>
      </w:r>
    </w:p>
    <w:p>
      <w:r>
        <w:t>- VPUBND tỉnh: LĐVP, CVNC, các phòng, ban, trung tâm; Cổng TTĐT tỉnh;</w:t>
      </w:r>
    </w:p>
    <w:p>
      <w:r>
        <w:t>- Lưu: VT, NC, CVP.</w:t>
      </w:r>
    </w:p>
    <w:p>
      <w:r>
        <w:t>TM. ỦY BAN NHÂN DÂN</w:t>
      </w:r>
    </w:p>
    <w:p>
      <w:r>
        <w:t>CHỦ TỊCH</w:t>
      </w:r>
    </w:p>
    <w:p>
      <w:r>
        <w:t>Nguyễn Hương Giang</w:t>
      </w:r>
    </w:p>
    <w:p>
      <w:r>
        <w:t>QUY CHẾ</w:t>
      </w:r>
    </w:p>
    <w:p>
      <w:r>
        <w:t>BẢO VỆ BÍ MẬT NHÀ NƯỚC TRÊN ĐỊA BÀN TỈNH BẮC NINH</w:t>
      </w:r>
    </w:p>
    <w:p>
      <w:r>
        <w:t>(Ban hành kèm theo Quyết định số 13/2023/QĐ-UBND ngày 29/6/2023 của Ủy ban nhân dân tỉnh Bắc Ninh)</w:t>
      </w:r>
    </w:p>
    <w:p>
      <w:r>
        <w:t>Chương I</w:t>
      </w:r>
    </w:p>
    <w:p>
      <w:r>
        <w:t>QUY ĐỊNH CHUNG</w:t>
      </w:r>
    </w:p>
    <w:p>
      <w:r>
        <w:t>Điều 1. Phạm vi điều chỉnh và đối tượng áp dụng</w:t>
      </w:r>
    </w:p>
    <w:p>
      <w:r>
        <w:t>1. Quy chế này quy định về hoạt động bảo vệ bí mật nhà nước và trách nhiệm của các cơ quan, đơn vị, địa phương và cá nhân có liên quan trong công tác bảo vệ bí mật nhà nước trên địa bàn tỉnh Bắc Ninh.</w:t>
      </w:r>
    </w:p>
    <w:p>
      <w:r>
        <w:t>2. Quy chế này áp dụng đối với các cơ quan, đơn vị trực thuộc Ủy ban nhân dân tỉnh, UBND các huyện, thành phố, thị xã (sau đây gọi tắt là cơ quan, đơn vị, địa phương) và các tổ chức, cá nhân có liên quan đến việc tiếp cận, quản lý, khai thác, sử dụng, bảo vệ bí mật nhà nước trên địa bàn tỉnh Bắc Ninh.</w:t>
      </w:r>
    </w:p>
    <w:p>
      <w:r>
        <w:t>Điều 2. Nguyên tắc bảo vệ bí mật nhà nước</w:t>
      </w:r>
    </w:p>
    <w:p>
      <w:r>
        <w:t>Bảo vệ bí mật nhà nước với phương châm phòng ngừa là chính; kịp thời phát hiện, ngăn chặn và hạn chế đến mức tối đa hậu quả do hành vi làm lộ,mất bí mật nhà nước gây ra; xử lý nghiêm minh đối với những hành vi vi phạm pháp luật về bảo vệ bí mật nhà nước.</w:t>
      </w:r>
    </w:p>
    <w:p>
      <w:r>
        <w:t>Điều 3. Những hành vi bị nghiêm cấm</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NHỮNG QUY ĐỊNH CỤ THỂ</w:t>
      </w:r>
    </w:p>
    <w:p>
      <w:r>
        <w:t>Điều 4. Xác định bí mật nhà nước và độ mật của bí mật nhà nước</w:t>
      </w:r>
    </w:p>
    <w:p>
      <w:r>
        <w:t>1. Việc xác định bí mật nhà nước và độ mật của bí mật nhà nước phải căn cứ vào danh mục bí mật nhà nước thuộc các lĩnh vực do Thủ tướng Chính phủ ban hành và quy định của Luật số 29/2018/QH14 về Bảo vệ bí mật nhà nước được Quốc hội khóa XIV thông qua tại kỳ họp thứ 6, ngày 15/11/2018 (Luật Bảo vệ bí mật nhà nước).</w:t>
      </w:r>
    </w:p>
    <w:p>
      <w:r>
        <w:t>2. Người đứng đầu các cơ quan, đơn vị, địa phương ban hành, phát hành tài liệu hoặc tạo ra vật chứa bí mật nhà nước có trách nhiệm xác định bí mật nhà nước và độ mật của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Độ mật của bí mật nhà nước được thể hiện bằng dấu chỉ độ mật, văn bản xác định độ mật hoặc hình thức khác phù hợp với hình thức chứa bí mật nhà nước.</w:t>
      </w:r>
    </w:p>
    <w:p>
      <w:r>
        <w:t>4. Trình tự, thủ tục xác định bí mật nhà nước và độ mật của bí mật nhà nước.</w:t>
      </w:r>
    </w:p>
    <w:p>
      <w:r>
        <w:t>a) Người soạn thảo, tạo ra thông tin thuộc danh mục bí mật nhà nước phải đề xuất để người có thẩm quyền theo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theo mẫu “VĂN BẢN XÁC ĐỊNH ĐỘ MẬT ĐỐI VỚI VẬT, ĐỊA ĐIỂM, LỜI NÓI, HOẠT ĐỘNG, HÌNH THỨC KHÁC CHỨA BÍ MẬT NHÀ NƯỚC” và có trách nhiệm bảo vệ nội dung bí mật nhà nước trong quá trình soạn thảo, tạo ra;</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bí mật nhà nước nhưng chưa được xác định là bí mật nhà nước phải báo cáo ngay người đứng đầu cơ quan, đơn vị, địa phương hoặc chuyển đến cơ quan, tổ chức có liên quan để xác định theo thẩm quyền;</w:t>
      </w:r>
    </w:p>
    <w:p>
      <w:r>
        <w:t>Người được giao xử lý phải có văn bản đề xuất để người đứng đầu các cơ quan, đơn vị, địa phương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5. Tài liệu, văn bản mang nội dung bí mật nhà nước khi phát hành phải đảm bảo một số nội dung sau:</w:t>
      </w:r>
    </w:p>
    <w:p>
      <w:r>
        <w:t>a) Tài liệu bí mật nhà nước phải thể hiện nơi nhận, số lượng bản phát hành, tên người soạn thảo, được phép hoặc không được phép sao, chụp ở mục nơi nhận của tài liệu. Ví dụ: Văn phòng Ủy ban nhân dân tỉnh có tài liệu bí mật nhà nước gửi Chủ tịch UBND tỉnh, Sở Nội vụ; tại phần nơi nhận cần phải ghi như sau:</w:t>
      </w:r>
    </w:p>
    <w:p>
      <w:r>
        <w:t>Nơi nhận:</w:t>
      </w:r>
    </w:p>
    <w:p>
      <w:r>
        <w:t>- Chủ tịch UBND tỉnh;</w:t>
      </w:r>
    </w:p>
    <w:p>
      <w:r>
        <w:t>- Sở Nội vụ;</w:t>
      </w:r>
    </w:p>
    <w:p>
      <w:r>
        <w:t>- Lưu: VT.NTA.03b;</w:t>
      </w:r>
    </w:p>
    <w:p>
      <w:r>
        <w:t>* Tài liệu được phép sao, chụp.</w:t>
      </w:r>
    </w:p>
    <w:p>
      <w:r>
        <w:t>Nơi nhận:</w:t>
      </w:r>
    </w:p>
    <w:p>
      <w:r>
        <w:t>- Chủ tịch UBND tỉnh;</w:t>
      </w:r>
    </w:p>
    <w:p>
      <w:r>
        <w:t>- Sở Nội vụ;</w:t>
      </w:r>
    </w:p>
    <w:p>
      <w:r>
        <w:t>- Lưu: VT.NTA.03b;</w:t>
      </w:r>
    </w:p>
    <w:p>
      <w:r>
        <w:t>* Tài liệu không được phép sao, chụp.</w:t>
      </w:r>
    </w:p>
    <w:p>
      <w:r>
        <w:t>Trong đó:</w:t>
      </w:r>
    </w:p>
    <w:p>
      <w:r>
        <w:t>- Bản gốc văn bản được lưu tại bộ phận Văn thư của Văn phòng Ủy ban nhân dân tỉnh (nếu lưu 01 bản tại đơn vị soạn thảo thì lưu bản chính).</w:t>
      </w:r>
    </w:p>
    <w:p>
      <w:r>
        <w:t>- “NTA” là tên viết tắt của người soạn thảo, tạo ra tài liệu bí mật nhà nước.</w:t>
      </w:r>
    </w:p>
    <w:p>
      <w:r>
        <w:t>- “03b” là số lượng bản được phát hành (bản số 01 gửi Chủ tịch UBND tỉnh; bản số 02 gửi Sở Nội vụ; bản số 03 lưu tại Văn phòng UBND tỉnh).</w:t>
      </w:r>
    </w:p>
    <w:p>
      <w:r>
        <w:t>- Dòng cuối phần   “Nơi nhận”   dùng để xác định việc tài liệu bí mật nhà nước sau khi phát hành  “được phép sao, chụp”  hoặc “ không được phép sao, chụp” .</w:t>
      </w:r>
    </w:p>
    <w:p>
      <w:r>
        <w:t>b) Tài liệu bí mật nhà nước được đóng dấu xác định độ mật theo 03 mức độ “Mật”, “Tối Mật”, “Tuyệt mật”. Mỗi bản chính văn bản mang nội dung bí mật nhà nước đều phải được đóng dấu “BẢN SỐ:….” để quản lý số lượng tài liệu bí mật nhà nước phát hành đến các cơ quan, tổ chức, cá nhân (Ví dụ: Bản số 01 gửi tới đồng chí Chủ tịch UBND tỉnh sẽ ghi “BẢN SỐ: 01”; Bản số 02 gửi tới Sở Nội vụ sẽ ghi “BẢN SỐ: 02”; Bản số 03 lưu tại văn thư của Văn phòng UBND tỉnh sẽ ghi “BẢN SỐ: 03” ).</w:t>
      </w:r>
    </w:p>
    <w:p>
      <w:r>
        <w:t>c)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w:t>
      </w:r>
    </w:p>
    <w:p>
      <w:r>
        <w:t>6. Mẫu “VĂN BẢN XÁC ĐỊNH ĐỘ MẬT ĐỐI VỚI VẬT, ĐỊA ĐIỂM, LỜI NÓI, HOẠT ĐỘNG, HÌNH THỨC KHÁC CHỨA BÍ MẬT NHÀ NƯỚC”; mẫu dấu xác định độ mật; mẫu dấu “BẢN SỐ”; vị trí đóng dấu được quy định tại Thông tư số 24/2020/TT-BCA ngày 10 tháng 3 năm 2020 của Bộ trưởng Bộ Công an ban hành biểu mẫu sử dụng trong công tác bảo vệ bí mật nhà nước.</w:t>
      </w:r>
    </w:p>
    <w:p>
      <w:r>
        <w:t>Điều 5. Sao, chụp tài liệu, vật chứa bí mật nhà nước</w:t>
      </w:r>
    </w:p>
    <w:p>
      <w:r>
        <w:t>1. Người có thẩm quyền cho phép sao, chụp tài liệu, vật chứa bí mật nhà nước độ Tuyệt mật: Chủ tịch Ủy ban nhân dân tỉnh.</w:t>
      </w:r>
    </w:p>
    <w:p>
      <w:r>
        <w:t>2. Người có thẩm quyền cho phép sao, chụp tài liệu, vật chứa bí mật nhà nước độ Tối mật gồm:</w:t>
      </w:r>
    </w:p>
    <w:p>
      <w:r>
        <w:t>a) Người quy định tại khoản 1 Điều này.</w:t>
      </w:r>
    </w:p>
    <w:p>
      <w:r>
        <w:t>b) Chủ tịch Ủy ban nhân dân cấp huyện.</w:t>
      </w:r>
    </w:p>
    <w:p>
      <w:r>
        <w:t>c) Người đứng đầu sở, ban, ngành cấp tỉnh và tương đương.</w:t>
      </w:r>
    </w:p>
    <w:p>
      <w:r>
        <w:t>d) Chủ tịch Hội đồng thành viên, Chủ tịch công ty, Giám đốc hoặc Tổng giám đốc doanh nghiệp nhà nước.</w:t>
      </w:r>
    </w:p>
    <w:p>
      <w:r>
        <w:t>3. Người có thẩm quyền cho phép sao, chụp tài liệu, vật chứa bí mật nhà nước độ Mật gồm:</w:t>
      </w:r>
    </w:p>
    <w:p>
      <w:r>
        <w:t>a) Những người quy định tại khoản 2 Điều này.</w:t>
      </w:r>
    </w:p>
    <w:p>
      <w:r>
        <w:t>b) Người đứng đầu đơn vị cấp phòng thuộc sở, ban, ngành cấp tỉnh và tương đương; trưởng phòng của UBND cấp huyện và tương đương.</w:t>
      </w:r>
    </w:p>
    <w:p>
      <w:r>
        <w:t>4. 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
        <w:t>5. Người được giao thực hiện việc sao, chụp tài liệu, vật chứa bí mật nhà nước phải là cán bộ, công chức, viên chức, người làm công tác cơ yếu có liên quan trực tiếp đến bí mật nhà nước hoặc người làm công tác liên quan đến bí mật nhà nước.</w:t>
      </w:r>
    </w:p>
    <w:p>
      <w:r>
        <w:t>6. Việc sao, chụp tài liệu, vật chứa bí mật nhà nước phải đảm bảo một số nội dung sau:</w:t>
      </w:r>
    </w:p>
    <w:p>
      <w:r>
        <w:t>a) Việc sao, chụp tài liệu, vật chứa bí mật nhà nước phải tiến hành tại địa điểm bảo đảm an toàn do người đứng đầu của cơ quan, tổ chức trực tiếp quản lý bí mật nhà nước quy định.</w:t>
      </w:r>
    </w:p>
    <w:p>
      <w:r>
        <w:t>b)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c) Chỉ sao, chụp đúng số bản cho phép và tiêu hủy ngay bản dư thừa, bản hỏng. Bản sao, chụp có giá trị pháp lý như bản chính và phải được bảo vệ như bản gốc.</w:t>
      </w:r>
    </w:p>
    <w:p>
      <w:r>
        <w:t>d) Việc sao, chụp điện mật thực hiện theo quy định của pháp luật về cơ yếu.</w:t>
      </w:r>
    </w:p>
    <w:p>
      <w:r>
        <w:t>7. Trình tự, thủ tục sao, chụp tài liệu, vật chứa bí mật nhà nước</w:t>
      </w:r>
    </w:p>
    <w:p>
      <w:r>
        <w:t>a) Sau khi được người có thẩm quyền quy định tại khoản 1, khoản 2, khoản 3 và người được ủy quyền tại khoản 4 Điều này cho phép, người được giao nhiệm vụ tiến hành việc sao, chụp tài liệu, vật chứa bí mật nhà nước.</w:t>
      </w:r>
    </w:p>
    <w:p>
      <w:r>
        <w:t>b) Bản sao y bản chính, Bản sao lục tài liệu bí mật nhà nước phải thể hiện dấu “BẢN SAO SỐ” ở trang đầu và được đóng dấu “BẢN SAO BÍ MẬT NHÀ NƯỚC” ở trang cuối của bản sao tài liệu sau khi sao, trong đó phải thể hiện số thứ tự bản sao, hình thức sao y bản chính hoặc sao lục, thời gian, số lượng, nơi nhận, thẩm quyền cho phép sao và con dấu của cơ quan, tổ chức (nếu có).</w:t>
      </w:r>
    </w:p>
    <w:p>
      <w: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
        <w:t>d) Bản chụp tài liệu, vật chứa bí mật nhà nước phải thực hiện theo mẫu"VĂN BẢN GHI NHẬN VIỆC CHỤP TÀI LIỆU, VẬT CHỨA BÍ MẬT NHÀ NƯỚC", trong đó phải thể hiện tên, loại tài liệu, độ mật, thời gian, số lượng, nơi nhận, người thực hiện chụp tài liệu, vật chứa bí mật nhà nước, thẩm quyền cho phép chụp và con dấu của cơ quan, tổ chức (nếu có).</w:t>
      </w:r>
    </w:p>
    <w:p>
      <w:r>
        <w:t>đ) Việc sao, chụp phải được ghi đầy đủ thông tin vào “Sổ quản lý sao, chụp bí mật nhà nước” để quản lý và theo dõi.</w:t>
      </w:r>
    </w:p>
    <w:p>
      <w:r>
        <w:t>8. Mẫu dấu “BẢN SAO SỐ”; mẫu dấu “BẢN SAO BÍ MẬT NHÀ NƯỚC”; mẫu “TRÍCH SAO”; mẫu “VĂN BẢN GHI NHẬN VIỆC CHỤP TÀI LIỆU, VẬT CHỨA BÍ MẬT NHÀ NƯỚC”; mẫu “Sổ quản lý sao, chụp bí mật nhà nước”; vị trí đóng dấu được quy định tại Thông tư số 24/2020/TT-BCA.</w:t>
      </w:r>
    </w:p>
    <w:p>
      <w:r>
        <w:t>Điều 6. Thống kê, lưu giữ, bảo quản tài liệu, vật chứa bí mật nhà nước</w:t>
      </w:r>
    </w:p>
    <w:p>
      <w:r>
        <w:t>1. Tài liệu, vật chứa bí mật nhà nước lưu giữ, bảo quản phải được thống kê theo trình tự thời gian và độ mật theo mẫu số 18 ban hành kèm theo Thông tư số 24/2020/TT-BCA .</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và có phương án bảo vệ.</w:t>
      </w:r>
    </w:p>
    <w:p>
      <w:r>
        <w:t>4. Tài liệu, sản phẩm mật mã, điện mật phải được thống kê, lưu giữ, bảo quản theo quy định của pháp luật về cơ yếu.</w:t>
      </w:r>
    </w:p>
    <w:p>
      <w:r>
        <w:t>Điều 7. Vận chuyển, giao, nhận tài liệu, vật chứa bí mật nhà nước</w:t>
      </w:r>
    </w:p>
    <w:p>
      <w:r>
        <w:t>1. Việc vận chuyển, giao, nhận tài liệu, vật chứa bí mật nhà nước do người làm công tác liên quan trực tiếp đến bí mật nhà nước; giao liên, văn thư của các cơ quan, đơn vị, địa phương thực hiện. Người làm công tác liên quan trực tiếp đến bí mật nhà nước chỉ vận chuyển, giao, nhận tài liệu, vật chứa bí mật nhà nước khi được lãnh đạo cơ quan, đơn vị, địa phương chỉ đạo.</w:t>
      </w:r>
    </w:p>
    <w:p>
      <w:r>
        <w:t>2. Vận chuyển, giao, nhận tài liệu, vật chứa bí mật nhà nước phải thực hiện theo nguyên tắc giữ kín, niêm phong.</w:t>
      </w:r>
    </w:p>
    <w:p>
      <w:r>
        <w:t>3. Trong quá trình vận chuyển tài liệu, vật chứa bí mật nhà nước phải có biện pháp bảo quản, bảo đảm an toàn; trường hợp cần thiết phải có lực lượng bảo vệ.</w:t>
      </w:r>
    </w:p>
    <w:p>
      <w:r>
        <w:t>4. Việc vận chuyển tài liệu, vật chứa bí mật nhà nước qua dịch vụ bưu chính được thực hiện theo quy định của pháp luật về bưu chính.</w:t>
      </w:r>
    </w:p>
    <w:p>
      <w:r>
        <w:t>5.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
        <w:t>6. Việc giao tài liệu, vật chứa bí mật nhà nước được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băng keo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cơ quan, đơn vị, địa phương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thực hiện bằng “Sổ chuyển giao bí mật nhà nước”.</w:t>
      </w:r>
    </w:p>
    <w:p>
      <w:r>
        <w:t>7.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đóng dấu “Hỏa tốc” thì chuyển đến lãnh đạo cơ quan, đơn vị, địa phương hoặc người được lãnh đạo cơ quan, đơn vị, địa phương ủy quyền giải quyết.</w:t>
      </w:r>
    </w:p>
    <w:p>
      <w:r>
        <w:t>c) Trường hợp tài liệu, vật chứa bí mật nhà nước được gửi đến mà không thực hiện đúng quy định bảo vệ bí mật nhà nước thì chuyển đến lãnh đạo cơ quan, đơn vị, địa phương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đơn vị, địa phương để có biện pháp xử lý.</w:t>
      </w:r>
    </w:p>
    <w:p>
      <w:r>
        <w:t>8. Trường hợp tài liệu, vật chứa bí mật nhà nước có đóng dấu “TÀI LIỆU THU HỒI”, cơ quan, đơn vị, địa phương hoặc cá nhân đã nhận tài liệu, vật chứa bí mật nhà nước phải gửi lại đúng thời hạn ghi trên văn bản.</w:t>
      </w:r>
    </w:p>
    <w:p>
      <w:r>
        <w:t>9. Việc chuyển, nhận văn bản điện tử có nội dung bí mật nhà nước trên mạng Internet, mạng máy tính và mạng viễn thông được thực hiện theo quy định pháp luật về cơ yếu.</w:t>
      </w:r>
    </w:p>
    <w:p>
      <w:r>
        <w:t>10. Việc vận chuyển, giao nhận sản phẩm mật mã, điện mật phải thực hiện theo quy định của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12. Mẫu dấu “TÀI LIỆU THU HỒI”; mẫu dấu “CHỈ NGƯỜI CÓ TÊN MỚI ĐƯỢC BÓC BÌ”; mẫu “Sổ đăng ký bí mật nhà nước đi”; mẫu “Sổ đăng ký bí mật nhà nước đến”; mẫu “Sổ chuyển giao bí mật nhà nước”; vị trí đóng dấu được quy định tại Thông tư số 24/2020/TT-BCA.</w:t>
      </w:r>
    </w:p>
    <w:p>
      <w:r>
        <w:t>Điều 8.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các cơ quan, đơn vị, địa phương trực tiếp quản lý bí mật nhà nước cho phép.</w:t>
      </w:r>
    </w:p>
    <w:p>
      <w:r>
        <w:t>2. Việc mang tài liệu, vật chứa bí mật nhà nước ra khỏi nơi lưu giữ để phục vụ công tác ở nước ngoài phải được Chủ tịch Ủy ban nhân dân tỉnh hoặc cấp phó được ủy quyền cho phép và phải báo cáo Trưởng đoàn công tác.</w:t>
      </w:r>
    </w:p>
    <w:p>
      <w:r>
        <w:t>3. Người mang tài liệu, vật chứa bí mật nhà nước ra khỏi nơi lưu giữ phục vụ công tác trong nước, ngoài nước phải có văn bản xin phép người có thẩm quyền theo quy định tại khoản 1, khoản 2 Điều này. Khi kết thúc nhiệm vụ phải báo cáo người có thẩm quyền cho phép mang tài liệu, vật chứa bí mật nhà nước ra khỏi nơi lưu giữ về việc quản lý, sử dụng bí mật nhà nước và nộp lại cơ quan, đơn vị, địa phương.</w:t>
      </w:r>
    </w:p>
    <w:p>
      <w:r>
        <w:t>4.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quản, bảo đảm an toàn bí mật nhà nước.</w:t>
      </w:r>
    </w:p>
    <w:p>
      <w:r>
        <w:t>5.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đơn vị, địa phương trực tiếp quản lý, Trưởng đoàn công tác để có biện pháp xử lý và khắc phục hậu quả.</w:t>
      </w:r>
    </w:p>
    <w:p>
      <w:r>
        <w:t>6. Tài liệu, vật chứa bí mật nhà nước mang ra khỏi nơi lưu giữ phải chứa, đựng, vận chuyển bằng phương tiện, thiết bị bảo đảm an toàn do người đứng đầu cơ quan, đơn vị, địa phương trực tiếp quản lý bí mật nhà nước quy định và phải bảo vệ trong thời gian mang ra khỏi nơi lưu giữ.</w:t>
      </w:r>
    </w:p>
    <w:p>
      <w:r>
        <w:t>Điều 9. Cung cấp, chuyển giao bí mật nhà nước cho cơ quan, tổ chức, người Việt Nam được giao thực hiện nhiệm vụ liên quan trực tiếp đến bí mật nhà nước</w:t>
      </w:r>
    </w:p>
    <w:p>
      <w:r>
        <w:t>1. Người có thẩm quyền quy định tại khoản 1 Điều 5 Quy chế này quyết định việc cung cấp, chuyển giao bí mật nhà nước độ Tuyệt mật.</w:t>
      </w:r>
    </w:p>
    <w:p>
      <w:r>
        <w:t>2. Người có thẩm quyền quy định tại khoản 2 Điều 5 Quy chế này quyết định việc cung cấp, chuyển giao bí mật nhà nước độ Tối mật.</w:t>
      </w:r>
    </w:p>
    <w:p>
      <w:r>
        <w:t>3. Người có thẩm quyền quy định tại khoản 3 Điều 5 Quy chế này quyết định việc cung cấp, chuyển giao bí mật nhà nước độ Mật.</w:t>
      </w:r>
    </w:p>
    <w:p>
      <w:r>
        <w:t>4. Cơ quan, tổ chức và người Việt Nam được giao thực hiện nhiệm vụ liên quan trực tiếp đến bí mật nhà nước được đề nghị cung cấp, chuyển giao bí mật nhà nước.</w:t>
      </w:r>
    </w:p>
    <w:p>
      <w:r>
        <w:t>5.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6.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thư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7. Trường hợp từ chối cung cấp, chuyển giao bí mật nhà nước, người có thẩm quyền quyết định việc cung cấp, chuyển giao bí mật nhà nước phải trả lời bằng văn bản và nêu rõ lý do.</w:t>
      </w:r>
    </w:p>
    <w:p>
      <w:r>
        <w:t>Điều 10. Cung cấp, chuyển giao bí mật nhà nước cho cơ quan, tổ chức, cá nhân nước ngoài</w:t>
      </w:r>
    </w:p>
    <w:p>
      <w:r>
        <w:t>1. Việc cung cấp, chuyển giao bí mật nhà nước độ Tuyệt mật thực hiện theo quy định của Thủ tướng Chính phủ.</w:t>
      </w:r>
    </w:p>
    <w:p>
      <w:r>
        <w:t>2. Chủ tịch Ủy ban nhân dân tỉnh quyết định cung cấp, chuyển giao bí mật nhà nước độ Tối mật, độ Mật thuộc phạm vi quản lý.</w:t>
      </w:r>
    </w:p>
    <w:p>
      <w:r>
        <w:t>3. Bí mật nhà nước chỉ được cung cấp, chuyển giao cho cơ quan, tổ chức, cá nhân nước ngoài tham gia vào chương trình hợp tác quốc tế hoặc thi hành công vụ có liên quan đến bí mật nhà nước.</w:t>
      </w:r>
    </w:p>
    <w:p>
      <w:r>
        <w:t>4. Cơ quan, tổ chức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5. Cá nhân nước ngoài đề nghị cung cấp, chuyển giao bí mật nhà nước phải có văn bản gửi cơ quan, đơn vị, địa phương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6. Cơ quan, đơn vị, địa phương chủ trì chương trình hợp tác quốc tế hoặc thi hành công vụ có liên quan đến bí mật nhà nước có trách nhiệm chuyển đề nghị của cơ quan, tổ chức, cá nhân nước ngoài quy định tại khoản 4, khoản 5 Điều này đến người có thẩm quyền quyết định việc cung cấp, chuyển giao bí mật nhà nước.</w:t>
      </w:r>
    </w:p>
    <w:p>
      <w:r>
        <w:t>7. Trường hợp từ chối cung cấp, chuyển giao bí mật nhà nước, người có thẩm quyền quyết định việc cung cấp, chuyển giao bí mật nhà nước phải trả lời bằng văn bản và nêu rõ lý do.</w:t>
      </w:r>
    </w:p>
    <w:p>
      <w:r>
        <w:t>Điều 11. Tổ chức hội nghị, hội thảo, cuộc họp có nội dung bí mật nhà nước của cơ quan, đơn vị, địa phương</w:t>
      </w:r>
    </w:p>
    <w:p>
      <w:r>
        <w:t>1. Việc tổ chức hội nghị, hội thảo, cuộc họp có nội dung bí mật nhà nước của cơ quan, đơn vị, địa phương khi không có yếu tố nước ngoài phải được sự đồng ý của người có thẩm quyền quy định tại khoản 1, khoản 2, khoản 3 Điều 9 Quy chế này về việc sử dụng nội dung bí mật nhà nước.</w:t>
      </w:r>
    </w:p>
    <w:p>
      <w:r>
        <w:t>2. Việc tổ chức hội nghị, hội thảo, cuộc họp có nội dung bí mật nhà nước của cơ quan, đơn vị, địa phương có yếu tố nước ngoài phải được sự đồng ý của người có thẩm quyền quy định tại khoản 1, khoản 2 Điều 10 Quy chế này.</w:t>
      </w:r>
    </w:p>
    <w:p>
      <w:r>
        <w:t>3. Thành phần tham dự hội nghị, hội thảo, cuộc họp có nội dung bí mật nhà nước của cơ quan, đơn vị, địa phương khi không có yếu tố nước ngoài là đại diện cơ quan, tổ chức hoặc người được giao thực hiện nhiệm vụ liên quan đến bí mật nhà nước.</w:t>
      </w:r>
    </w:p>
    <w:p>
      <w:r>
        <w:t>Thành phần tham dự hội nghị, hội thảo, cuộc họp có nội dung bí mật nhà nước của cơ quan, đơn vị, địa phương có yếu tố nước ngoài là đại diện cơ quan, tổ chức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4. Hội nghị, hội thảo, cuộc họp có nội dung bí mật nhà nước của cơ quan, đơn vị, địa phương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có trách nhiệm đề nghị Công an tỉnh kiểm tra an ninh, an toàn thông tin khu vực diễn ra hội nghị, hội thảo, cuộc họp.</w:t>
      </w:r>
    </w:p>
    <w:p>
      <w:r>
        <w:t>5.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Công an tỉnh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được bảo mật đường truyền theo quy định của pháp luật về cơ yếu.</w:t>
      </w:r>
    </w:p>
    <w:p>
      <w:r>
        <w:t>b) Người tham dự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cơ quan, đơn vị, địa phương chủ trì hội nghị, hội thảo, cuộc họp có nội dung bí mật nhà nước quyết định việc sử dụng phương tiện, thiết bị kỹ thuật để ngăn chặn hoạt động xâm nhập, thu tin từ bên ngoài.</w:t>
      </w:r>
    </w:p>
    <w:p>
      <w:r>
        <w:t>6. Phương án bảo vệ hội nghị, hội thảo, cuộc họp có nội dung bí mật nhà nước</w:t>
      </w:r>
    </w:p>
    <w:p>
      <w:r>
        <w:t>a) Hội nghị, hội thảo, cuộc họp có nội dung bí mật nhà nước độ Tuyệt mật, cơ quan, đơn vị, địa phương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đơn vị, địa phương chủ trì, có trách nhiệm bảo vệ, sử dụng bí mật nhà nước theo quy định của Quy chế này và yêu cầu của người chủ trì. Trường hợp hội nghị, hội thảo, cuộc họp có nội dung bí mật nhà nước độ Tuyệt mật phải có biện pháp kiểm tra an ninh, an toàn, việc tuân thủ quy định các phương tiện, thiết bị không được mang vào phòng họp đối với người tham dự.</w:t>
      </w:r>
    </w:p>
    <w:p>
      <w:r>
        <w:t>Điều 12. Thời hạn bảo vệ bí mật nhà nước</w:t>
      </w:r>
    </w:p>
    <w:p>
      <w:r>
        <w:t>1. Thời hạn bảo vệ bí mật nhà nước là khoảng thời gian được tính từ ngày xác định độ mật của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quy định tại khoản 1 Điều này và phải xác định cụ thể tại tài liệu, vật chứa bí mật nhà nước khi xác định độ mật.</w:t>
      </w:r>
    </w:p>
    <w:p>
      <w:r>
        <w:t>3. Thời hạn bảo vệ bí mật nhà nước về địa điểm kết thúc khi cơ quan, tổ chức có thẩm quyền không sử dụng địa điểm đó để chứa bí mật nhà nước.</w:t>
      </w:r>
    </w:p>
    <w:p>
      <w:r>
        <w:t>Điều 13. Gia hạn thời hạn bảo vệ bí mật nhà nước</w:t>
      </w:r>
    </w:p>
    <w:p>
      <w:r>
        <w:t>1. Thời hạn bảo vệ bí mật nhà nước được gia hạn nếu việc giải mật gây nguy hại đến lợi ích quốc gia, dân tộc.</w:t>
      </w:r>
    </w:p>
    <w:p>
      <w: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khoản 1 Điều 12 của Quy chế này.</w:t>
      </w:r>
    </w:p>
    <w:p>
      <w:r>
        <w:t>3. Bí mật nhà nước sau khi gia hạn phải được đóng dấu, có văn bản hoặc hình thức khác xác định việc gia hạn.</w:t>
      </w:r>
    </w:p>
    <w:p>
      <w:r>
        <w:t>4. Chậm nhất 15 ngày kể từ ngày gia hạn, cơ quan, tổ chức đã gia hạn phải thông báo bằng văn bản đến cơ quan, tổ chức, cá nhân có liên quan.</w:t>
      </w:r>
    </w:p>
    <w:p>
      <w:r>
        <w:t>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
        <w:t>Điều 14. Điều chỉnh độ mật</w:t>
      </w:r>
    </w:p>
    <w:p>
      <w:r>
        <w:t>1. Điều chỉnh độ mật là việc tăng độ mật, giảm độ mật đã được xác định của bí mật nhà nước. Theo đó có 04 mẫu dấu phục vụ việc điều chỉnh độ mật bao gồm: “GIẢM XUỐNG TỐI MẬT”; “GIẢM XUỐNG MẬT”; “TĂNG LÊN TUYỆT MẬT”; “TĂNG LÊN TỐI MẬT”.</w:t>
      </w:r>
    </w:p>
    <w:p>
      <w:r>
        <w:t>2. Việc điều chỉnh độ mật phải căn cứ vào danh mục bí mật nhà nước thuộc các ngành, lĩnh vực do Thủ tướng Chính phủ ban hành và quy định của Luật Bảo vệ bí mật nhà nước.</w:t>
      </w:r>
    </w:p>
    <w:p>
      <w:r>
        <w:t>3. Người đứng đầu cơ quan, đơn vị, địa phương xác định độ mật của bí mật nhà nước có thẩm quyền quyết định điều chỉnh độ mật của bí mật nhà nước.</w:t>
      </w:r>
    </w:p>
    <w:p>
      <w:r>
        <w:t>4. Sau khi ban hành quyết định điều chỉnh độ mật, cơ quan, đơn vị, địa phương điều chỉnh độ mật phải đóng dấu hoặc có văn bản, hình thức khác xác định việc tăng độ mật, giảm độ mật.</w:t>
      </w:r>
    </w:p>
    <w:p>
      <w:r>
        <w:t>5. Chậm nhất 15 ngày, kể từ ngày điều chỉnh độ mật, cơ quan, đơn vị, địa phương điều chỉnh độ mật phải thông báo bằng văn bản đến các cơ quan, tổ chức, cá nhân có liên quan.</w:t>
      </w:r>
    </w:p>
    <w:p>
      <w:r>
        <w:t>Cơ quan, đơn vị, địa phương nhận được thông báo về việc điều chỉnh độ mật có trách nhiệm đóng dấu hoặc có văn bản, hình thức khác xác định việc điều chỉnh độ mật tương ứng đối với bí mật nhà nước thuộc phạm vi quản lý.</w:t>
      </w:r>
    </w:p>
    <w:p>
      <w:r>
        <w:t>6. Mẫu dấu “GIẢM XUỐNG TỐI MẬT”, “GIẢM XUỐNG MẬT”, “TĂNG LÊN TUYỆT MẬT”, “TĂNG LÊN TỐI MẬT”; vị trí đóng dấu được quy định tại Thông tư số 24/2020/TT-BCA.</w:t>
      </w:r>
    </w:p>
    <w:p>
      <w:r>
        <w:t>Điều 15. Giải mật</w:t>
      </w:r>
    </w:p>
    <w:p>
      <w:r>
        <w:t>1. Giải mật là xóa bỏ độ mật của bí mật nhà nước.</w:t>
      </w:r>
    </w:p>
    <w:p>
      <w:r>
        <w:t>2. Bí mật nhà nước được giải mật toàn bộ hoặc một phần trong trường hợp sau đây:</w:t>
      </w:r>
    </w:p>
    <w:p>
      <w:r>
        <w:t>a) Hết thời hạn bảo vệ bí mật nhà nước quy định tại Điều 12Quy chế này và thời gian gia hạn quy định tại Điều 13 của Quy chế này.</w:t>
      </w:r>
    </w:p>
    <w:p>
      <w:r>
        <w:t>b) Đáp ứng yêu cầu thực tiễn bảo vệ lợi ích quốc gia, dân tộc; phát triển kinh tế - xã hội; hội nhập, hợp tác quốc tế.</w:t>
      </w:r>
    </w:p>
    <w:p>
      <w:r>
        <w:t>c) Không còn thuộc danh mục bí mật nhà nước.</w:t>
      </w:r>
    </w:p>
    <w:p>
      <w:r>
        <w:t>3. Trường hợp quy định tại điểm a và điểm c khoản 2 Điều này thì đương nhiên giải mật.</w:t>
      </w:r>
    </w:p>
    <w:p>
      <w:r>
        <w:t>Trường hợp quy định tại điểm c khoản 2 Điều này, cơ quan, đơn vị, địa phương xác định bí mật nhà nước phải đóng dấu, có văn bản hoặc hình thức khác xác định việc giải mật và thông báo ngay bằng văn bản đến cơ quan, tổ chức, cá nhân có liên quan.</w:t>
      </w:r>
    </w:p>
    <w:p>
      <w:r>
        <w:t>4. Việc giải mật đối với bí mật nhà nước trong trường hợp quy định tại điểm b khoản 2 Điều này được quy định như sau:</w:t>
      </w:r>
    </w:p>
    <w:p>
      <w:r>
        <w:t>a, Người đứng đầu cơ quan, đơn vị, địa phương xác định bí mật nhà nước thành lập Hội đồng giải mật.</w:t>
      </w:r>
    </w:p>
    <w:p>
      <w:r>
        <w:t>b) Hội đồng giải mật bao gồm đại diện lãnh đạo cơ quan, đơn vị, địa phương xác định bí mật nhà nước làm Chủ tịch Hội đồng và đại diện cơ quan, tổ chức, cá nhân có liên quan.</w:t>
      </w:r>
    </w:p>
    <w:p>
      <w:r>
        <w:t>c) Hội đồng giải mật có trách nhiệm xem xét việc giải mật, báo cáo người đứng đầu cơ quan, đơn vị, địa phương xác định bí mật nhà nước quyết định.</w:t>
      </w:r>
    </w:p>
    <w:p>
      <w:r>
        <w:t>d) Bí mật nhà nước sau khi giải mật phải đóng dấu, có văn bản hoặc hình thức khác xác định việc giải mật; trường hợp giải mật một phần thì quyết định giải mật phải thể hiện đầy đủ nội dung thông tin giải mật.</w:t>
      </w:r>
    </w:p>
    <w:p>
      <w:r>
        <w:t>đ)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5. Đối với bí mật nhà nước do Lưu trữ lịch sử lưu trữ, nếu không xác định được cơ quan xác định bí mật nhà nước thì Lưu trữ lịch sử quyết định việc giải mật theo quy định của pháp luật về lưu trữ.</w:t>
      </w:r>
    </w:p>
    <w:p>
      <w:r>
        <w:t>6. Chậm nhất 15 ngày kể từ ngày có quyết định giải mật, cơ quan, đơn vị, địa phương quyết định giải mật phải thông báo bằng văn bản đến cơ quan, tổ chức, cá nhân có liên quan.</w:t>
      </w:r>
    </w:p>
    <w:p>
      <w:r>
        <w:t>Cơ quan, tổ chức, cá nhân có liên quan khi nhận được thông báo về việc giải mật có trách nhiệm đóng dấu, có văn bản hoặc hình thức khác xác định việc giải mật đối với bí mật nhà nước thuộc phạm vi quản lý.</w:t>
      </w:r>
    </w:p>
    <w:p>
      <w:r>
        <w:t>7. Mẫu dấu “GIẢI MẬT”; vị trí đóng dấu được quy định tại Thông tư số 24/2020/TT-BCA.</w:t>
      </w:r>
    </w:p>
    <w:p>
      <w:r>
        <w:t>Điều 16.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lộ, bị mất bí mật nhà nước.</w:t>
      </w:r>
    </w:p>
    <w:p>
      <w:r>
        <w:t>b) Quá trình tiêu hủy phải tác động làm thay đổi hình dạng, tính năng, tác dụng của tài liệu, vật chứa bí mật nhà nước và loại bỏ hoàn toàn thông tin bí mật nhà nước, đảm bảo không thể khôi phục lại được.</w:t>
      </w:r>
    </w:p>
    <w:p>
      <w:r>
        <w:t>3. Thẩm quyền tiêu hủy tài liệu, vật chứa bí mật nhà nước được quy định như sau:</w:t>
      </w:r>
    </w:p>
    <w:p>
      <w:r>
        <w:t>a) Người có thẩm quyền quy định tại khoản 1, khoản 2 Điều 5 Quy chế này có thẩm quyền quyết định tiêu hủy tài liệu, vật chứa bí mật nhà nước.</w:t>
      </w:r>
    </w:p>
    <w:p>
      <w:r>
        <w:t>b) Người quản lý tài liệu, vật chứa bí mật nhà nước được quyền quyết định tiêu hủy trong trường hợp quy định tại Điểm b khoản 1 Điều này và báo cáo ngay bằng văn bản về việc tiêu hủy với người đứng đầu cơ quan, đơn vị, địa phương.</w:t>
      </w:r>
    </w:p>
    <w:p>
      <w:r>
        <w:t>4. Việc tiêu hủy tài liệu, vật chứa bí mật nhà nước trong trường hợp quy định tại Điểm a, khoản 1 Điều này được quy định như sau:</w:t>
      </w:r>
    </w:p>
    <w:p>
      <w:r>
        <w:t>a) Người có thẩm quyền quy định tại điểm a khoản 3 Điều này quyết định thành lập Hội đồng tiêu hủy tài liệu, vật chứa bí mật nhà nước.</w:t>
      </w:r>
    </w:p>
    <w:p>
      <w:r>
        <w:t>b) Hội đồng tiêu hủy tài liệu, vật chứa bí mật nhà nước bao gồm đại diện lãnh đạo cơ quan, đơn vị, địa phương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khoản 3 Điều này ban hành quyết định tiêu hủy.</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5. 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hiện theo quy định của pháp luật về lưu trữ.</w:t>
      </w:r>
    </w:p>
    <w:p>
      <w:r>
        <w:t>Điều 17. Chế độ báo cáo về công tác bảo vệ bí mật nhà nước</w:t>
      </w:r>
    </w:p>
    <w:p>
      <w:r>
        <w:t>1. Người đứng đầu cơ quan, đơn vị, địa phương phải thực hiện chế độ báo cáo về công tác bảo vệ bí mật nhà nước trong phạm vi quản lý, cụ thể như sau:</w:t>
      </w:r>
    </w:p>
    <w:p>
      <w:r>
        <w:t>a) Báo cáo tổng kết năm năm một lần; báo cáo sơ kết một năm một lần.</w:t>
      </w:r>
    </w:p>
    <w:p>
      <w:r>
        <w:t>b) Báo cáo đột xuất được thực hiện ngay sau khi phát hiện vụ lộ, mất bí mật nhà nước hoặc theo đề nghị của Công an tỉnh.</w:t>
      </w:r>
    </w:p>
    <w:p>
      <w:r>
        <w:t>c) Thời hạn chốt số liệu trong chế độ báo cáo hằng năm: Tính từ ngày 15/12 năm trước kỳ báo cáo trước tính đến ngày 14/12 của kỳ báo cáo.</w:t>
      </w:r>
    </w:p>
    <w:p>
      <w:r>
        <w:t>d) Thời hạn gửi báo cáo hằng năm: Cơ quan, đơn vị địa phương gửi báo cáo định kỳ hằng năm về Công an tỉnh chậm nhất vào ngày 16/12 của năm báo cáo để tổng hợp, tham mưu Chủ tịch UBND tỉnh báo cáo Bộ Công an trước ngày 20/12 hằng năm theo quy định.</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Chương III</w:t>
      </w:r>
    </w:p>
    <w:p>
      <w:r>
        <w:t>TRÁCH NHIỆM BẢO VỆ BÍ MẬT NHÀ NƯỚC</w:t>
      </w:r>
    </w:p>
    <w:p>
      <w:r>
        <w:t>Điều 18. Trách nhiệm bảo vệ bí mật nhà nước của các cơ quan, tổ chức có liên quan</w:t>
      </w:r>
    </w:p>
    <w:p>
      <w:r>
        <w:t>1. Công an tỉnh, Cơ quan Thường trực Ban Chỉ đạo công tác bảo vệ bí mật nhà nước tỉnh có trách nhiệm:</w:t>
      </w:r>
    </w:p>
    <w:p>
      <w:r>
        <w:t>a) Thực hiện quản lý nhà nước về bảo vệ bí mật nhà nước trên địa bàn tỉnh.</w:t>
      </w:r>
    </w:p>
    <w:p>
      <w:r>
        <w:t>b) Tham mưu Ủy ban nhân dân tỉnh tổng kết năm năm một lần, sơ kết một năm một lần về công tác bảo vệ bí mật nhà nước trên địa bàn tỉnh theo quy định.</w:t>
      </w:r>
    </w:p>
    <w:p>
      <w:r>
        <w:t>c) Chủ trì, phối hợp các cơ quan, đơn vị, địa phương có liên quan tiến hành thanh tra, kiểm tra việc chấp hành các quy định của pháp luật về bảo vệ bí mật nhà nước theo thẩm quyền đối với các cơ quan, đơn vị, địa phương; việc thanh tra, kiểm tra đột xuất được tiến hành khi phát hiện cơ quan, đơn vị, địa phương và cá nhân có dấu hiệu vi phạm pháp luật về bảo vệ bí mật nhà nước xét thấy cần thiết phải tiến hành thanh tra, kiểm tra.</w:t>
      </w:r>
    </w:p>
    <w:p>
      <w:r>
        <w:t>d) Phối hợp với các cơ quan, đơn vị, địa phương để giải quyết khiếu nại, tố cáo liên quan công tác bảo vệ bí mật nhà nước theo thẩm quyền.</w:t>
      </w:r>
    </w:p>
    <w:p>
      <w:r>
        <w:t>2. Các cơ quan, đơn vị, địa phương chủ động bố trí kinh phí phục vụ công tác bảo vệ bí mật nhà nước từ định mức chi thường xuyên trong dự toán ngân sách hàng năm.</w:t>
      </w:r>
    </w:p>
    <w:p>
      <w:r>
        <w:t>3. Người đứng đầu các cơ quan, đơn vị, địa phương có trách nhiệm:</w:t>
      </w:r>
    </w:p>
    <w:p>
      <w:r>
        <w:t>a) Xây dựng nội quy và tổ chức thực hiện công tác bảo vệ bí mật nhà nước trong phạm vi quản lý, đảm bảo phù hợp với chức năng, nhiệm vụ và tính chất đặc thù trên từng lĩnh vực, địa bàn phụ trách và chỉ đạo các cơ quan, tổ chức, cá nhân thuộc quyền quản lý tổ chức thực hiện nghiêm túc.</w:t>
      </w:r>
    </w:p>
    <w:p>
      <w:r>
        <w:t>b) Thường xuyên tổ chức tuyên truyền, giáo dục cho cán bộ, công chức, viên chức, người lao động thuộc phạm vi quản lý nâng cao trình độ, nhận thức, trách nhiệm, thực hiện nghiêm công tác bảo vệ bí mật nhà nước tại cơ quan, đơn vị, địa phương mình.</w:t>
      </w:r>
    </w:p>
    <w:p>
      <w:r>
        <w:t>c) Chỉ đạo, kiểm tra, đôn đốc việc thực hiện quy định của pháp luật và quy chế, nội quy về bảo vệ bí mật nhà nước trong cơ quan, đơn vị, địa phương thuộc phạm vi quản lý.</w:t>
      </w:r>
    </w:p>
    <w:p>
      <w:r>
        <w:t>d) Chỉ đạo xử lý và kịp thời thông báo với Công an tỉnh khi xảy ra lộ, mất bí mật nhà nước thuộc phạm vi quản lý.</w:t>
      </w:r>
    </w:p>
    <w:p>
      <w:r>
        <w:t>đ)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19.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Điều 20. Phân công cán bộ thực hiện nhiệm vụ bảo vệ bí mật nhà nước</w:t>
      </w:r>
    </w:p>
    <w:p>
      <w:r>
        <w:t>1. Ủy ban nhân dân tỉnh phân công người thực hiện nhiệm vụ chuyên trách bảo vệ bí mật nhà nước tại Văn phòng Ủy ban nhân dân tỉnh.</w:t>
      </w:r>
    </w:p>
    <w:p>
      <w:r>
        <w:t>2. Các cơ quan, đơn vị, địa phương có trách nhiệm phân công người thực hiện nhiệm vụ kiêm nhiệm bảo vệ bí mật nhà nước tại văn phòng hoặc đơn vị hành chính, tổng hợp.</w:t>
      </w:r>
    </w:p>
    <w:p>
      <w:r>
        <w:t>3. Người thực hiện nhiệm vụ chuyên trách và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tổ chức và thực hiện đầy đủ chức trách, nhiệm vụ được giao.</w:t>
      </w:r>
    </w:p>
    <w:p>
      <w:r>
        <w:t>4. Người thực hiện nhiệm vụ chuyên trách, kiêm nhiệm bảo vệ bí mật nhà nước được hưởng chế độ, chính sách theo quy định của pháp luật.</w:t>
      </w:r>
    </w:p>
    <w:p>
      <w:r>
        <w:t>Chương IV</w:t>
      </w:r>
    </w:p>
    <w:p>
      <w:r>
        <w:t>ĐIỀU KHOẢN THI HÀNH</w:t>
      </w:r>
    </w:p>
    <w:p>
      <w:r>
        <w:t>Điều 21. Tổ chức thực hiện</w:t>
      </w:r>
    </w:p>
    <w:p>
      <w:r>
        <w:t>Giao Công an tỉnh – Cơ quan thường trực Ban Chỉ đạo công tác bảo vệ bí mật nhà nước tỉnh có trách nhiệm hướng dẫn, theo dõi, kiểm tra, đôn đốc việc thực hiện Quy chế này.</w:t>
      </w:r>
    </w:p>
    <w:p>
      <w:r>
        <w:t>Điều 22. Khen thưởng và xử lý vi phạm</w:t>
      </w:r>
    </w:p>
    <w:p>
      <w:r>
        <w:t>Cơ quan, tổ chức, cá nhân có thành tích trong công tác bảo vệ bí mật nhà nước thì được cấp có thẩm quyền xét, khen thưởng theo quy định. Nếu vi phạm quy định của pháp luật về bảo vệ bí mật nhà nước thì tùy theo tính chất, mức độ vi phạm, hậu quả xảy ra sẽ bị xử lý theo quy định của pháp luật.</w:t>
      </w:r>
    </w:p>
    <w:p>
      <w:r>
        <w:t>Điều 23. Sửa đổi, bổ sung Quy chế</w:t>
      </w:r>
    </w:p>
    <w:p>
      <w:r>
        <w:t>Trong quá trình thực hiện quy chế này, nếu có khó khăn, vướng mắc phát sinh, các cơ quan, đơn vị, địa phương và cá nhân kịp thời phản ánh về Công an tỉnh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