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1296/QĐ-UBND năm 2023 về giảm tiền sử dụng nước sạch cho doanh nghiệp trên địa bàn tỉnh Lạng Sơn để hỗ trợ các doanh nghiệp chủ động thích ứng, phục hồi nhanh và phát triển bền vững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1296/QĐ-UBND</w:t>
      </w:r>
    </w:p>
    <w:p>
      <w:r>
        <w:t>Lạng Sơn, ngày 16 tháng 8 năm 2023</w:t>
      </w:r>
    </w:p>
    <w:p>
      <w:r>
        <w:t>QUYẾT ĐỊNH</w:t>
      </w:r>
    </w:p>
    <w:p>
      <w:r>
        <w:t>VỀ VIỆC GIẢM TIỀN SỬ DỤNG NƯỚC SẠCH CHO CÁC DOANH NGHIỆP TRÊN ĐỊA BÀN TỈNH LẠNG SƠN ĐỂ HỖ TRỢ CÁC DOANH NGHIỆP CHỦ ĐỘNG THÍCH ỨNG, PHỤC HỒI NHANH VÀ PHÁT TRIỂN BỀN VỮNG</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20/6/2012;</w:t>
      </w:r>
    </w:p>
    <w:p>
      <w:r>
        <w:t>Căn cứ Nghị định số 177/2013/NĐ-CP ngày 14/11/2013 của Chính phủ quy định chi tiết và hướng dẫn thi hành một số điều của Luật Giá;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Nghị quyết số 58/NQ-CP ngày 21/4/2023 của Chính phủ về một số chính sách, giải pháp trọng tâm hỗ trợ doanh nghiệp chủ động thích ứng, phục hồi nhanh và phát triển bền vững đến năm 2025.</w:t>
      </w:r>
    </w:p>
    <w:p>
      <w:r>
        <w:t>Xét đề nghị của Giám đốc Sở Tài chính tại Tờ trình số 142/TTr-STC ngày 13/8/2023.</w:t>
      </w:r>
    </w:p>
    <w:p>
      <w:r>
        <w:t>QUYẾT ĐỊNH:</w:t>
      </w:r>
    </w:p>
    <w:p>
      <w:r>
        <w:t>Điều 1.  Giảm tiền sử dụng nước sạch cho các doanh nghiệp trên địa bàn tỉnh Lạng Sơn để hỗ trợ các doanh nghiệp chủ động thích ứng, phục hồi nhanh và phát triển bền vững theo Nghị quyết số 58/NQ-CP ngày 21/4/2023 của Chính phủ như sau:</w:t>
      </w:r>
    </w:p>
    <w:p>
      <w:r>
        <w:t>1. Giảm 50% tiền sử dụng nước sạch cho các doanh nghiệp trên địa bàn tỉnh Lạng Sơn, thông qua hình thức giảm giá nước sạch đô thị trước thuế với thời gian thực hiện là 05 tháng từ tháng 8/2023 đến hết tháng 12/2023. Đối với số tiền nước được giảm của tháng trước đã nộp sẽ được trừ vào tiền nước phải nộp của tháng sau.</w:t>
      </w:r>
    </w:p>
    <w:p>
      <w:r>
        <w:t>2. Nguồn kinh phí thực hiện: từ nguồn ngân sách tỉnh hỗ trợ cho các đơn vị cung cấp nước sạch số tiền giảm giá nước sạch cho các doanh nghiệp trên địa bàn tỉnh Lạng Sơn.</w:t>
      </w:r>
    </w:p>
    <w:p>
      <w:r>
        <w:t>Điều 2.  Tổ chức thực hiện</w:t>
      </w:r>
    </w:p>
    <w:p>
      <w:r>
        <w:t>1. Giao Công ty cổ phần Cấp thoát nước Lạng Sơn, Trạm Quản lý nước sinh hoạt thị trấn Văn Quan, huyện Văn Quan tổ chức triển khai thực hiện việc giảm tiền sử dụng nước sạch cho các doanh nghiệp trên địa bàn tỉnh Lạng Sơn theo đúng quy định. Kết thúc năm 2023, các đơn vị lập báo cáo quyết toán số kinh phí thực hiện giảm tiền sử dụng nước sạch cho các doanh nghiệp, gửi Sở Tài chính tổng hợp, báo cáo UBND tỉnh xem xét, quyết định.</w:t>
      </w:r>
    </w:p>
    <w:p>
      <w:r>
        <w:t>2. Giao Sở Kế hoạch và Đầu tư, UBND các huyện, thành phố cung cấp danh sách doanh nghiệp cho Công ty cổ phần Cấp thoát nước Lạng Sơn, Trạm Quản lý nước sinh hoạt thị trấn Văn Quan, huyện Văn Quan để thực hiện việc giảm tiền sử dụng nước sạch cho các doanh nghiệp trên địa bàn tỉnh Lạng Sơn.</w:t>
      </w:r>
    </w:p>
    <w:p>
      <w:r>
        <w:t>3. Giao Cục Thuế, Sở Tài chính hướng dẫn Công ty cổ phần Cấp thoát nước Lạng Sơn, Trạm Quản lý nước sinh hoạt thị trấn Văn Quan, huyện Văn Quan và các cơ quan, đơn vị liên quan tổ chức thực hiện chủ trương nêu trên và xử lý khó khăn, vướng mắc trong quá trình triển khai thực hiện (nếu có).</w:t>
      </w:r>
    </w:p>
    <w:p>
      <w:r>
        <w:t>Điều 3.  Chánh Văn phòng UBND tỉnh, Giám đốc các Sở: Tài chính, Kế hoạch và Đầu tư, Xây dựng, Cục trưởng Cục Thuế, Giám đốc Kho bạc Nhà nước Lạng Sơn, Chủ tịch UBND các huyện, thành phố, Người đại diện theo pháp luật Công ty cổ phần Cấp thoát nước Lạng Sơn và các tổ chức, cá nhân có liên quan chịu trách nhiệm thi hành Quyết định này./.</w:t>
      </w:r>
    </w:p>
    <w:p>
      <w:r>
        <w:t>Nơi nhận:</w:t>
      </w:r>
    </w:p>
    <w:p>
      <w:r>
        <w:t>- Như Điều 3;</w:t>
      </w:r>
    </w:p>
    <w:p>
      <w:r>
        <w:t>- Thường trực Tỉnh ủy (b/cáo);</w:t>
      </w:r>
    </w:p>
    <w:p>
      <w:r>
        <w:t>- Thường trực HĐND tỉnh;</w:t>
      </w:r>
    </w:p>
    <w:p>
      <w:r>
        <w:t>- Ban Kinh tế - Ngân sách (HĐND tỉnh);</w:t>
      </w:r>
    </w:p>
    <w:p>
      <w:r>
        <w:t>- Chủ tịch, các Phó Chủ tịch UBND tỉnh;</w:t>
      </w:r>
    </w:p>
    <w:p>
      <w:r>
        <w:t>- Uỷ ban MTTQ Việt Nam tỉnh;</w:t>
      </w:r>
    </w:p>
    <w:p>
      <w:r>
        <w:t>- Các sở, ban, ngành;</w:t>
      </w:r>
    </w:p>
    <w:p>
      <w:r>
        <w:t>- Hiệp hội Doanh nghiệp tỉnh;</w:t>
      </w:r>
    </w:p>
    <w:p>
      <w:r>
        <w:t>- Đài PTTH tỉnh, Báo Lạng Sơn (đưa tin);</w:t>
      </w:r>
    </w:p>
    <w:p>
      <w:r>
        <w:t>- PCVP UBND tỉnh,</w:t>
      </w:r>
    </w:p>
    <w:p>
      <w:r>
        <w:t>Phòng TH, Trung tâm Thông tin;</w:t>
      </w:r>
    </w:p>
    <w:p>
      <w:r>
        <w:t>- Lưu VT, KT (NTA) .</w:t>
      </w:r>
    </w:p>
    <w:p>
      <w:r>
        <w:t>TM. UỶ BAN NHÂN DÂN</w:t>
      </w:r>
    </w:p>
    <w:p>
      <w:r>
        <w:t>KT. CHỦ TỊCH</w:t>
      </w:r>
    </w:p>
    <w:p>
      <w:r>
        <w:t>PHÓ CHỦ TỊCH</w:t>
      </w:r>
    </w:p>
    <w:p>
      <w:r>
        <w:t>Đoàn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