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2023 phê duyệt quy trình nội bộ giải quyết thủ tục hành chính trong lĩnh vực đăng kiểm thuộc phạm vi chức năng quản lý của Sở Giao thông vận tải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1286/QĐ-UBND</w:t>
      </w:r>
    </w:p>
    <w:p>
      <w:r>
        <w:t>Lâm Đồng, ngày 03 tháng 7 năm 2023</w:t>
      </w:r>
    </w:p>
    <w:p>
      <w:r>
        <w:t>QUYẾT ĐỊNH</w:t>
      </w:r>
    </w:p>
    <w:p>
      <w:r>
        <w:t>VỀ VIỆC PHÊ DUYỆT QUY TRÌNH NỘI BỘ GIẢI QUYẾT THỦ TỤC HÀNH CHÍNH TRONG LĨNH VỰC ĐĂNG KIỂM THUỘC PHẠM VI CHỨC NĂNG QUẢN LÝ CỦA SỞ GIAO THÔNG VẬN TẢI</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w:t>
      </w:r>
    </w:p>
    <w:p>
      <w:r>
        <w:t>Căn cứ Quyết định số 919/QĐ-UBND ngày 08/5/2023 của Chủ tịch UBND tỉnh Lâm Đồng công bố danh mục thủ tục hành chính ban hành mới trong lĩnh vực đăng kiểm thuộc phạm vi chức năng quản lý của Sở Giao thông vận tải;</w:t>
      </w:r>
    </w:p>
    <w:p>
      <w:r>
        <w:t>Theo đề nghị của Giám đốc Sở Giao thông vận tải.</w:t>
      </w:r>
    </w:p>
    <w:p>
      <w:r>
        <w:t>QUYẾT ĐỊNH:</w:t>
      </w:r>
    </w:p>
    <w:p>
      <w:r>
        <w:t>Điều 1.  Phê duyệt kèm theo Quyết định này quy trình nội bộ giải quyết thủ tục hành chính trong lĩnh vực đăng kiểm thuộc phạm vi chức năng quản lý của Sở Giao thông vận tải Lâm Đồng.</w:t>
      </w:r>
    </w:p>
    <w:p>
      <w:r>
        <w:t>Điều 2.  Quyết định này có hiệu lực thi hành kể từ ngày ký.</w:t>
      </w:r>
    </w:p>
    <w:p>
      <w:r>
        <w:t>Điều 3.  Chánh Văn phòng UBND tỉnh, Giám đốc Sở Giao thông vận tải và các tổ chức, cá nhân có liên quan chịu trách nhiệm thi hành Quyết định này./.</w:t>
      </w:r>
    </w:p>
    <w:p>
      <w:r>
        <w:t>Nơi nhận:</w:t>
      </w:r>
    </w:p>
    <w:p>
      <w:r>
        <w:t>- Văn phòng Chính phủ (Cục KSTTHC);</w:t>
      </w:r>
    </w:p>
    <w:p>
      <w:r>
        <w:t>- TT. Tỉnh ủy, TT. HĐND tỉnh;</w:t>
      </w:r>
    </w:p>
    <w:p>
      <w:r>
        <w:t>- Chủ tịch, các PCT UBND tỉnh;</w:t>
      </w:r>
    </w:p>
    <w:p>
      <w:r>
        <w:t>- Như Điều 3;</w:t>
      </w:r>
    </w:p>
    <w:p>
      <w:r>
        <w:t>- Trung tâm Công báo - Tin học;</w:t>
      </w:r>
    </w:p>
    <w:p>
      <w:r>
        <w:t>- Cổng Thông tin Điện tử tỉnh;</w:t>
      </w:r>
    </w:p>
    <w:p>
      <w:r>
        <w:t>- Lưu: VT, TTPVHCC.</w:t>
      </w:r>
    </w:p>
    <w:p>
      <w:r>
        <w:t>CHỦ TỊCH</w:t>
      </w:r>
    </w:p>
    <w:p>
      <w:r>
        <w:t>Trần Văn Hiệp</w:t>
      </w:r>
    </w:p>
    <w:p>
      <w:r>
        <w:t>QUY TRÌNH NỘI BỘ GIẢI QUYẾT THỦ TỤC HÀNH CHÍNH TRONG LĨNH VỰC ĐĂNG KIỂM THUỘC PHẠM VI CHỨC NĂNG QUẢN LÝ CỦA SỞ GIAO THÔNG VẬN TẢI</w:t>
      </w:r>
    </w:p>
    <w:p>
      <w:r>
        <w:t>(Ban hành kèm theo Quyết định số 1286/QĐ-UBND ngày 03 tháng 7 năm 2023 của Chủ tịch UBND tỉnh Lâm Đồng)</w:t>
      </w:r>
    </w:p>
    <w:p>
      <w:r>
        <w:t>Thủ tục hành chính:  Cấp Giấy chứng nhận, tem kiểm định an toàn kỹ thuật và bảo vệ môi trường đối với phương tiện giao thông cơ giới đường bộ</w:t>
      </w:r>
    </w:p>
    <w:p>
      <w:r>
        <w:t>Mã TTHC :  1.001261.H36</w:t>
      </w:r>
    </w:p>
    <w:p>
      <w:r>
        <w:t>Tổng thời gian thực hiện TTHC:  01 ngày làm việc.</w:t>
      </w:r>
    </w:p>
    <w:p>
      <w:r>
        <w:t>Bước thực hiện</w:t>
      </w:r>
    </w:p>
    <w:p>
      <w:r>
        <w:t>Nội dung công việc</w:t>
      </w:r>
    </w:p>
    <w:p>
      <w:r>
        <w:t>Trách nhiệm thực hiện</w:t>
      </w:r>
    </w:p>
    <w:p>
      <w:r>
        <w:t>Thời gian (ngày/giờ)</w:t>
      </w:r>
    </w:p>
    <w:p>
      <w:r>
        <w:t>B1</w:t>
      </w:r>
    </w:p>
    <w:p>
      <w:r>
        <w:t>Tiếp nhận hồ sơ:</w:t>
      </w:r>
    </w:p>
    <w:p>
      <w:r>
        <w:t>- Kiểm tra sự đầy đủ của các giấy tờ</w:t>
      </w:r>
    </w:p>
    <w:p>
      <w:r>
        <w:t>- Thu tiền kiểm định và lập phiếu theo dõi hồ sơ; đăng ký kiểm tra</w:t>
      </w:r>
    </w:p>
    <w:p>
      <w:r>
        <w:t>Nhân viên nghiệp vụ hồ sơ</w:t>
      </w:r>
    </w:p>
    <w:p>
      <w:r>
        <w:t>0,25 ngày làm việc</w:t>
      </w:r>
    </w:p>
    <w:p>
      <w:r>
        <w:t>B2</w:t>
      </w:r>
    </w:p>
    <w:p>
      <w:r>
        <w:t>Kiểm tra xe cơ giới:</w:t>
      </w:r>
    </w:p>
    <w:p>
      <w:r>
        <w:t>+ Kiểm tra thông số kỹ thuật và thực tế của xe cơ giới</w:t>
      </w:r>
    </w:p>
    <w:p>
      <w:r>
        <w:t>+ Kiểm định xe cơ giới</w:t>
      </w:r>
    </w:p>
    <w:p>
      <w:r>
        <w:t>+ Ghi nhận kết quả kiểm tra.</w:t>
      </w:r>
    </w:p>
    <w:p>
      <w:r>
        <w:t>+ Soát xét, kiểm tra và ký xác nhận Phiếu kiểm định</w:t>
      </w:r>
    </w:p>
    <w:p>
      <w:r>
        <w:t>+ Ghi thông báo khiếm khuyết, hư hỏng cho chủ xe</w:t>
      </w:r>
    </w:p>
    <w:p>
      <w:r>
        <w:t>Đăng kiểm viên xe cơ giới</w:t>
      </w:r>
    </w:p>
    <w:p>
      <w:r>
        <w:t>0,5 ngày làm việc</w:t>
      </w:r>
    </w:p>
    <w:p>
      <w:r>
        <w:t>B3</w:t>
      </w:r>
    </w:p>
    <w:p>
      <w:r>
        <w:t>Trả kết quả:</w:t>
      </w:r>
    </w:p>
    <w:p>
      <w:r>
        <w:t>Hoàn thiện hồ sơ (Đối với xe không đạt, trả hóa đơn thu tiền kiểm định và các giấy tờ)</w:t>
      </w:r>
    </w:p>
    <w:p>
      <w:r>
        <w:t>Nhân viên nghiệp vụ hồ sơ</w:t>
      </w:r>
    </w:p>
    <w:p>
      <w:r>
        <w:t>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