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1285/QĐ-UBND năm 2024 điều chỉnh nội dung thủ tục hành chính kèm theo Quyết định 1080/QĐ-UBND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1285/QĐ-UBND</w:t>
      </w:r>
    </w:p>
    <w:p>
      <w:r>
        <w:t>Sóc Trăng, ngày 20 tháng 6 năm 2024</w:t>
      </w:r>
    </w:p>
    <w:p>
      <w:r>
        <w:t>QUYẾT ĐỊNH</w:t>
      </w:r>
    </w:p>
    <w:p>
      <w:r>
        <w:t>VỀ VIỆC ĐIỀU CHỈNH NỘI DUNG MỘT SỐ THỦ TỤC HÀNH CHÍNH BAN HÀNH KÈM THEO QUYẾT ĐỊNH SỐ 1080/QĐ-UBND NGÀY 31 THÁNG 5 NĂM 2024 CỦA CHỦ TỊCH ỦY BAN NHÂN DÂN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Giao thông vận tải tỉnh Sóc Trăng tại Tờ trình số 1480/TTr-SGTVT ngày 14/6/2024.</w:t>
      </w:r>
    </w:p>
    <w:p>
      <w:r>
        <w:t>QUYẾT ĐỊNH:</w:t>
      </w:r>
    </w:p>
    <w:p>
      <w:r>
        <w:t>Điều 1.  Điều chỉnh nội dung tại Phần II của một số thủ tục hành chính ban hành kèm theo Quyết định số 1080/QĐ-UBND ngày 31/5/2024 của Chủ tịch Ủy ban nhân dân tỉnh, cụ thể:</w:t>
      </w:r>
    </w:p>
    <w:p>
      <w:r>
        <w:t>1. Thủ tục “Đổi, cấp lại Chứng chỉ bồi dưỡng kiến thức pháp luật về giao thông đường bộ cho người điều khiển xe máy chuyên dùng trường hợp Cơ sở đào tạo đã cấp Chứng chỉ không còn hoạt động”:</w:t>
      </w:r>
    </w:p>
    <w:p>
      <w:r>
        <w:t>“Thời hạn giải quyết: Sau 05 ngày làm việc, kể từ ngày đạt kết quả kiểm tra.”</w:t>
      </w:r>
    </w:p>
    <w:p>
      <w:r>
        <w:t>Nay điều chỉnh thành:</w:t>
      </w:r>
    </w:p>
    <w:p>
      <w:r>
        <w:t>“Thời hạn giải quyết:  Sau 03 ngày làm việc, kể từ ngày nhận đủ hồ sơ hợp lệ .”</w:t>
      </w:r>
    </w:p>
    <w:p>
      <w:r>
        <w:t>Lý do:   Thực hiện theo Thông tư số 06/2011/TT-BGTVT ngày 07/3/2011 của Bộ trưởng Bộ Giao thông vận tải quy định về bồi dưỡng kiến thức pháp luật về giao thông đường bộ cho người điều khiển xe máy chuyên dùng tham gia giao thông đường bộ.</w:t>
      </w:r>
    </w:p>
    <w:p>
      <w:r>
        <w:t>2. Thủ tục “Cấp mới Giấy phép lái xe” và thủ tục “Cấp lại Giấy phép lái xe”:</w:t>
      </w:r>
    </w:p>
    <w:p>
      <w:r>
        <w:t>“- Phí, lệ phí:</w:t>
      </w:r>
    </w:p>
    <w:p>
      <w:r>
        <w:t>* Phí sát hạch lái xe:</w:t>
      </w:r>
    </w:p>
    <w:p>
      <w:r>
        <w:t>+ Đối với thi sát hạch lái xe các hạng xe A1, A2, A3, A4: Sát hạch lý thuyết: 60.000 đồng/lần, Sát hạch thực hành: 60.000 đồng/lần;</w:t>
      </w:r>
    </w:p>
    <w:p>
      <w:r>
        <w:t>+ Đối với thi sát hạch lái xe ô tô (hạng xe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Nay điều chỉnh thành:</w:t>
      </w:r>
    </w:p>
    <w:p>
      <w:r>
        <w:t>“- Phí, lệ phí:</w:t>
      </w:r>
    </w:p>
    <w:p>
      <w:r>
        <w:t>* Phí sát hạch lái xe:</w:t>
      </w:r>
    </w:p>
    <w:p>
      <w:r>
        <w:t>+ Đối với thi sát hạch lái xe các hạng xe A1, A2, A3, A4: Sát hạch lý thuyết: 60.000 đồng/lần,  Sát hạch thực hành: 70.000 đồng/lần ;</w:t>
      </w:r>
    </w:p>
    <w:p>
      <w:r>
        <w:t>+ Đối với thi sát hạch lái xe ô tô (hạng xe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Lý do:   Thực hiện theo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Điều 2.  Quyết định này có hiệu lực thi hành kể từ ngày ký. Các nội dung khác không được điều chỉnh tại Điều 1 Quyết định này thực hiện theo Quyết định số 1080/QĐ-UBND ngày 31/5/2024 của Chủ tịch Ủy ban nhân dân tỉnh về việc công bố thủ tục hành chính mới ban hành và sửa đổi, bổ sung lĩnh vực Đường bộ thuộc thẩm quyền giải quyết của Sở Giao thông vận tải tỉnh Sóc Trăng.</w:t>
      </w:r>
    </w:p>
    <w:p>
      <w:r>
        <w:t>Điều 3.  Chánh Văn phòng Ủy ban nhân dân tỉnh, Giám đốc Sở Giao thông vận tải,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