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1275/QĐ-UBND năm 2023 phê duyệt quy trình nội bộ giải quyết thủ tục hành chính thuộc thẩm quyền tiếp nhận và giải quyết của các tổ chức hành nghề công chứng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1275/QĐ-UBND</w:t>
      </w:r>
    </w:p>
    <w:p>
      <w:r>
        <w:t>Sóc Trăng, ngày 29 tháng 5 năm 2023</w:t>
      </w:r>
    </w:p>
    <w:p>
      <w:r>
        <w:t>QUYẾT ĐỊNH</w:t>
      </w:r>
    </w:p>
    <w:p>
      <w:r>
        <w:t>VỀ VIỆC PHÊ DUYỆT QUY TRÌNH NỘI BỘ GIẢI QUYẾT THỦ TỤC HÀNH CHÍNH THUỘC THẨM QUYỀN TIẾP NHẬN VÀ GIẢI QUYẾT CỦA CÁC TỔ CHỨC HÀNH NGHỀ CÔNG CHỨNG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tại Tờ trình số 60/TTr-STP ngày 08 tháng 5 năm 2023.</w:t>
      </w:r>
    </w:p>
    <w:p>
      <w:r>
        <w:t>QUYẾT ĐỊNH:</w:t>
      </w:r>
    </w:p>
    <w:p>
      <w:r>
        <w:t>Điều 1.  Phê duyệt kèm theo Quyết định này quy trình nội bộ giải quyết thủ tục hành chính thuộc thẩm quyền tiếp nhận và giải quyết của các tổ chức hành nghề công chứng trên địa bàn tỉnh Sóc Trăng.</w:t>
      </w:r>
    </w:p>
    <w:p>
      <w:r>
        <w:t>Điều 2.  Giao Sở Tư pháp chịu trách nhiệm chỉ đạo các tổ chức hành nghề công chứng triển khai thực hiện việc tiếp nhận và giải quyết thủ tục hành chính theo quy trình nội bộ được phê duyệt tại Quyết định này.</w:t>
      </w:r>
    </w:p>
    <w:p>
      <w:r>
        <w:t>Điều 3.  Quyết định này có hiệu lực thi hành kể từ ngày ký.</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Lâm Hoàng Nghiệp</w:t>
      </w:r>
    </w:p>
    <w:p>
      <w:r>
        <w:t>QUY TRÌNH NỘI BỘ GIẢI QUYẾT THỦ TỤC HÀNH CHÍNH THUỘC THẨM QUYỀN TIẾP NHẬN VÀ GIẢI QUYẾT CỦA CÁC TỔ CHỨC HÀNH NGHỀ CÔNG CHỨNG TRÊN ĐỊA BÀN TỈNH SÓC TRĂNG</w:t>
      </w:r>
    </w:p>
    <w:p>
      <w:r>
        <w:t>(Ban hành kèm theo Quyết định số 1275/QĐ-UBND ngày 29 tháng 5 năm 2023 của Chủ tịch Ủy ban nhân dân tỉnh Sóc Trăng)</w:t>
      </w:r>
    </w:p>
    <w:p>
      <w:r>
        <w:t>Quy trình số 01</w:t>
      </w:r>
    </w:p>
    <w:p>
      <w:r>
        <w:t>THỦ TỤC: CHỨNG THỰC BẢN SAO TỪ BẢN CHÍNH GIẤY TỜ, VĂN BẢN DO CƠ QUAN, TỔ CHỨC CÓ THẨM QUYỀN CỦA VIỆT NAM CẤP HOẶC CHỨNG NHẬN</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w:t>
      </w:r>
    </w:p>
    <w:p>
      <w:r>
        <w:t>Nhân viên tại các tổ chức hành nghề công chứng</w:t>
      </w:r>
    </w:p>
    <w:p>
      <w:r>
        <w:t>Bước 2</w:t>
      </w:r>
    </w:p>
    <w:p>
      <w:r>
        <w:t>Công chứng viên kiểm tra bản chính, đối chiếu với bản sao; Ghi đầy đủ lời chứng chứng thực bản sao từ bản chính theo mẫu quy định; Ký, ghi rõ họ tên, đóng dấu của tổ chức hành nghề công chứng thực hiện chứng thực và ghi vào sổ chứng thực; Đối với bản sao có từ 02 (hai) trang trở lên thì ghi lời chứng vào trang cuối, nếu bản sao có từ 02 (hai) tờ trở lên thì phải đóng dấu giáp lai</w:t>
      </w:r>
    </w:p>
    <w:p>
      <w:r>
        <w:t>Công chứng viên</w:t>
      </w:r>
    </w:p>
    <w:p>
      <w:r>
        <w:t>- Thực hiện trong ngày làm việc (hoặc trong ngày làm việc tiếp theo, nếu tiếp nhận yêu cầu sau 15 giờ).</w:t>
      </w:r>
    </w:p>
    <w:p>
      <w:r>
        <w:t>- Không quá 02 (hai) ngày làm việc hoặc có thể dài hơn theo thỏa thuận bằng văn bản với người yêu cầu chứng thực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w:t>
      </w:r>
    </w:p>
    <w:p>
      <w:r>
        <w:t>Bản sao được chứng thực</w:t>
      </w:r>
    </w:p>
    <w:p>
      <w:r>
        <w:t>Bước 3</w:t>
      </w:r>
    </w:p>
    <w:p>
      <w:r>
        <w:t>Hoàn trả kết quả giải quyết.</w:t>
      </w:r>
    </w:p>
    <w:p>
      <w:r>
        <w:t>Nhân viên tại các tổ chức hành nghề công chứng</w:t>
      </w:r>
    </w:p>
    <w:p>
      <w:r>
        <w:t>Thực hiện khi bản sao được chứng thực</w:t>
      </w:r>
    </w:p>
    <w:p>
      <w:r>
        <w:t>Bản sao được chứng thực</w:t>
      </w:r>
    </w:p>
    <w:p>
      <w:r>
        <w:t>Tổng thời hạn giải quyết TTHC:</w:t>
      </w:r>
    </w:p>
    <w:p>
      <w:r>
        <w:t>- Trong ngày cơ quan, tổ chức tiếp nhận yêu cầu hoặc trong ngày làm việc tiếp theo, nếu tiếp nhận yêu cầu sau 15 giờ.</w:t>
      </w:r>
    </w:p>
    <w:p>
      <w:r>
        <w:t>- Không quá 02 (hai) ngày làm việc hoặc có thể dài hơn theo thỏa thuận bằng văn bản với người yêu cầu chứng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