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1269/QĐ-UBND năm 2024 về Chương trình chi tiết và Tài liệu bồi dưỡng tiếng dân tộc thiểu số (tiếng Khmer) do tỉnh Trà Vinh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1269/QĐ-UBND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TRÀ VINH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1269/ QĐ-UBND</w:t>
      </w:r>
    </w:p>
    <w:p>
      <w:r>
        <w:t>Trà Vinh, ngày 2 6  tháng 7 năm 2024</w:t>
      </w:r>
    </w:p>
    <w:p>
      <w:r>
        <w:t>QUYẾT ĐỊNH</w:t>
      </w:r>
    </w:p>
    <w:p>
      <w:r>
        <w:t>BAN HÀNH CHƯƠNG TRÌNH CHI TIẾT VÀ TÀI LIỆU BỒI DƯỠNG TIẾNG DÂN TỘC THIỂU SỐ (TIẾNG KHMER)</w:t>
      </w:r>
    </w:p>
    <w:p>
      <w:r>
        <w:t>ỦY BAN NHÂN DÂN TỈNH TRÀ VINH</w:t>
      </w:r>
    </w:p>
    <w:p>
      <w:r>
        <w:t>Căn cứ Luật Tổ chức chính quyền địa phương ngày 19 tháng 6 năm 2015:</w:t>
      </w:r>
    </w:p>
    <w:p>
      <w:r>
        <w:t>Căn cứ Luật s ử a đổi,  b ổ sung một số điều của Luật Tổ chức Chính phủ và Luật T ổ  chức ch í nh quy ề n địa phương ngày 22 tháng 11 năm 2019;</w:t>
      </w:r>
    </w:p>
    <w:p>
      <w:r>
        <w:t>Căn cứ Thông tư số 09/2023/TT-BGDĐT ngày 18 tháng 4 năm 2023 của Bộ trư ở ng Bộ Giáo dục và Đào tạo ban hành quy định việc tổ chức đào tạo, b ồ i dưỡng và cấp chứng ch ỉ  tiếng dân tộc thi ể u số;</w:t>
      </w:r>
    </w:p>
    <w:p>
      <w:r>
        <w:t>Theo đề nghị của Giám đốc Sở Giáo dục v à  Đào tạo tại Tờ trình số 129/TTr-SGDĐT ngày 08 tháng 7 năm 2024 và kết quả thẩm định của Hội đồng th ẩ m định chương trình chi tiết và tài liệu bồi dưỡng tiếng dân tộc thi ể u s ố  (tiếng Khmer).</w:t>
      </w:r>
    </w:p>
    <w:p>
      <w:r>
        <w:t>QUYẾT ĐỊNH:</w:t>
      </w:r>
    </w:p>
    <w:p>
      <w:r>
        <w:t>Điều  1 .  Ban hành kèm theo Quyết định này Chương trình chi tiết bồi dưỡng ti ế ng dân tộc thi ể u số (tiếng Khmer) và Tài liệu bồi dưỡng ti ếng  dân tộc thi ể u số (tiếng Khmer).</w:t>
      </w:r>
    </w:p>
    <w:p>
      <w:r>
        <w:t>Điều 2.  Giao Giám đốc S ở  Giáo dục và Đào tạo chủ trì, phối hợp với các cơ quan, đơn vị, địa phương c ó  liên quan triển khai thực hiện Chương trình chi tiết bồi dưỡng tiếng dân tộc thiểu s ố  (tiếng Khmer) và Tài liệu b ồi  dư ỡ ng ti ế ng dân tộc thi ể u số (tiếng Khmer) ban hành kèm theo Quyết định này đúng quy định hiện hành.</w:t>
      </w:r>
    </w:p>
    <w:p>
      <w:r>
        <w:t>Điều 3.  Quyết định này có hiệu lực thi hành k ể  từ ngày ký.</w:t>
      </w:r>
    </w:p>
    <w:p>
      <w:r>
        <w:t>Điều 4.  Chánh Văn phòng Ủy ban nhân dân tỉnh, Giám đốc Sở Giáo dục và Đào tạo, Th ủ  trư ở ng các s ở , ngành t ỉ nh có liên quan và Chủ tịch  Ủy  ban nhân d â n các huyện, thị xã, thành phố chịu trách nhiệm thi hành Quyết định này./.</w:t>
      </w:r>
    </w:p>
    <w:p>
      <w:r>
        <w:t>Nơi nhận:</w:t>
      </w:r>
    </w:p>
    <w:p>
      <w:r>
        <w:t>- CT, các PCT UBND tỉnh;</w:t>
      </w:r>
    </w:p>
    <w:p>
      <w:r>
        <w:t>- Như Điều 4;</w:t>
      </w:r>
    </w:p>
    <w:p>
      <w:r>
        <w:t>- BTT UBMTT Q  Việt Nam t ỉ nh;</w:t>
      </w:r>
    </w:p>
    <w:p>
      <w:r>
        <w:t>- Các Sở: TP ,  NV ,  VH ,  TT và DL;</w:t>
      </w:r>
    </w:p>
    <w:p>
      <w:r>
        <w:t>- Ban D â n tộc t ỉ nh:</w:t>
      </w:r>
    </w:p>
    <w:p>
      <w:r>
        <w:t>- LĐVP UBND t ỉ nh;</w:t>
      </w:r>
    </w:p>
    <w:p>
      <w:r>
        <w:t>- Lưu: VT ,  KGVX.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Thanh Bình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