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126/QĐ-UBND năm 2024 công bố danh mục thủ tục hành chính sửa đổi, bổ sung được tiếp nhận và trả kết quả tại Trung tâm Phục vụ hành chính công, các Trung tâm thuộc Sở, các cơ sở Y tế, Ủy ban nhân dân cấp huyện, cấp xã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126/QĐ-UBND</w:t>
      </w:r>
    </w:p>
    <w:p>
      <w:r>
        <w:t>Bình Phước ,  ngày 16 tháng 01 năm 2024</w:t>
      </w:r>
    </w:p>
    <w:p>
      <w:r>
        <w:t>QUYẾT ĐỊNH</w:t>
      </w:r>
    </w:p>
    <w:p>
      <w:r>
        <w:t>CÔNG BỐ DANH MỤC THỦ TỤC HÀNH CHÍNH SỬA ĐỔI, BỔ SUNG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19/QĐ-BYT ngày 03/01/2024 của Bộ trưởng Bộ Y tế về việc công bố thủ tục hành chính được sửa đổi, bổ sung lĩnh vực Y, Dược cổ truyền được quy định tại Thông tư số 20/2023/TT-BYT ngày 14/11/2023 của Bộ Y tế về việc bãi bỏ một số văn bản quy phạm pháp luật do Bộ trưởng Bộ Y tế ban hành;</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Xét đề nghị của Giám đốc Sở Y tế tại Tờ trình số 08/TTr-SYT ngày 10/01/2024.</w:t>
      </w:r>
    </w:p>
    <w:p>
      <w:r>
        <w:t>QUYẾT ĐỊNH:</w:t>
      </w:r>
    </w:p>
    <w:p>
      <w:r>
        <w:t>Điều 1.  Công bố Danh mục thủ tục hành chính sửa đổi, bổ sung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  (Phụ lục kèm theo).</w:t>
      </w:r>
    </w:p>
    <w:p>
      <w:r>
        <w:t>Điều 2.  Quyết định này có hiệu lực thi hành kể từ ngày ký.</w:t>
      </w:r>
    </w:p>
    <w:p>
      <w:r>
        <w:t>Sửa đổi, bổ sung thủ tục thành chính số 17, 18, 19, 20, 21 tại Tiểu mục I Mục A thuộc Phần I - Danh mục thủ tục hành chính được ban hành kèm theo Quyết định số 1821/QĐ-UBND ngày 13/11/2023 của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SỬA ĐỔI, BỔ SUNG THUỘC THẨM QUYỀN QUẢN LÝ VÀ GIẢI QUYẾT CỦA NGÀNH Y TẾ TRÊN ĐỊA BÀN TỈNH BÌNH PHƯỚC</w:t>
      </w:r>
    </w:p>
    <w:p>
      <w:r>
        <w:t>(Ban hành kèm theo Quyết định số 126/QĐ-UBND ngày 16/01/2024 của Chủ tịch Ủy ban nhân dân tỉnh)</w:t>
      </w:r>
    </w:p>
    <w:p>
      <w:r>
        <w:t>TT</w:t>
      </w:r>
    </w:p>
    <w:p>
      <w:r>
        <w:t>Mã số TTHC</w:t>
      </w:r>
    </w:p>
    <w:p>
      <w:r>
        <w:t>Tên thủ tục hành chính</w:t>
      </w:r>
    </w:p>
    <w:p>
      <w:r>
        <w:t>Thời hạn giải quyết</w:t>
      </w:r>
    </w:p>
    <w:p>
      <w:r>
        <w:t>Địa điểm, cách thực hiện</w:t>
      </w:r>
    </w:p>
    <w:p>
      <w:r>
        <w:t>Phí, lệ phí</w:t>
      </w:r>
    </w:p>
    <w:p>
      <w:r>
        <w:t>(nếu có)</w:t>
      </w:r>
    </w:p>
    <w:p>
      <w:r>
        <w:t>Căn cứ pháp lý</w:t>
      </w:r>
    </w:p>
    <w:p>
      <w:r>
        <w:t>01</w:t>
      </w:r>
    </w:p>
    <w:p>
      <w:r>
        <w:t>1.001552.000.00.00.H10</w:t>
      </w:r>
    </w:p>
    <w:p>
      <w:r>
        <w:t>Cấp giấy chứng nhận là lương y cho các đối tượng quy định tại Khoản 1, Điều 1, Thống tư số 29/2015/TT- BYT</w:t>
      </w:r>
    </w:p>
    <w:p>
      <w:r>
        <w:t>35 ngày kể từ ngày nhận được hồ sơ đầy đủ,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02</w:t>
      </w:r>
    </w:p>
    <w:p>
      <w:r>
        <w:t>1.001538.000.00.00.H10</w:t>
      </w:r>
    </w:p>
    <w:p>
      <w:r>
        <w:t>Cấp giấy chứng nhận là lương y cho các đối tượng quy định tại Khoản 4, Điều 1, Thống tư số 29/2015/TT- BYT</w:t>
      </w:r>
    </w:p>
    <w:p>
      <w:r>
        <w:t>20 ngày kể từ ngày nhận được hồ sơ đầy đủ,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03</w:t>
      </w:r>
    </w:p>
    <w:p>
      <w:r>
        <w:t>1.001532.000.00.00.H10</w:t>
      </w:r>
    </w:p>
    <w:p>
      <w:r>
        <w:t>Cấp giấy chứng nhận là lương y cho các đối tượng quy định tại Khoản 5, Điều 1, Thống tư số 29/2015/TT- BYT</w:t>
      </w:r>
    </w:p>
    <w:p>
      <w:r>
        <w:t>20 ngày kể từ ngày nhận được hồ sơ đầy đủ,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04</w:t>
      </w:r>
    </w:p>
    <w:p>
      <w:r>
        <w:t>1.001398.000.00.00.H10</w:t>
      </w:r>
    </w:p>
    <w:p>
      <w:r>
        <w:t>Cấp giấy chứng nhận là lương y cho các đối tượng quy định tại Khoản 6, Điều 1, Thống tư số 29/2015/TT- BYT</w:t>
      </w:r>
    </w:p>
    <w:p>
      <w:r>
        <w:t>20 ngày kể từ ngày nhận được hồ sơ đầy đủ,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Phí thẩm định cấp Giấy chứng nhận là lương y: 2.500.000đ</w:t>
      </w:r>
    </w:p>
    <w:p>
      <w:r>
        <w:t>Luật Khám bệnh, chữa bệnh số 40 ngày 23/11/2009; Thông tư số 29/2015/TT-BYT ngày 12/10/2015 quy định cấp, cấp lại Giấy chứng nhận là lương y; sửa đổi, bổ sung theo Thông tư số 20/2023/TT-BYT ngày 14/11/2023;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05</w:t>
      </w:r>
    </w:p>
    <w:p>
      <w:r>
        <w:t>1.001393.000.00.00.H10</w:t>
      </w:r>
    </w:p>
    <w:p>
      <w:r>
        <w:t>Cấp lại giấy chứng nhận là lương y thuộc thẩm quyền của Sở Y tế</w:t>
      </w:r>
    </w:p>
    <w:p>
      <w:r>
        <w:t>07 ngày kể từ ngày nhận được hồ sơ đầy đủ, hợp lệ.</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 có</w:t>
      </w:r>
    </w:p>
    <w:p>
      <w:r>
        <w:t>Luật Khám bệnh, chữa bệnh số 40 ngày 23/11/2009; Thông tư số 29/2015/TT-BYT ngày 12/10/2015 quy định cấp, cấp lại Giấy chứng nhận là lương y; sửa đổi, bổ sung theo Thông tư số 20/2023/TT-BYT ngày 14/11/2023.</w:t>
      </w:r>
    </w:p>
    <w:p>
      <w:r>
        <w:t>* Ghi chú :  Nội dung thủ tục hành chính cụ thể được công bố tại Quyết định này được thực hiện theo nội dung đã được Bộ Y tế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