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1251/QĐ-BTC</w:t>
      </w:r>
    </w:p>
    <w:p>
      <w:r>
        <w:t>Hà Nội, ngày 04 tháng 4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570/QĐ-TTg ngày 11/3/2025 của Thủ tướng Chính phủ về việc bổ sung dự toán chi thường xuyên ngân sách nhà nước năm 2025 cho các bộ, cơ quan ở trung ương và các địa phương thực hiện Chương trình mục tiêu quốc gia Giảm nghèo bền vững giai đoạn 2021 - 2025;</w:t>
      </w:r>
    </w:p>
    <w:p>
      <w:r>
        <w:t>Theo đề nghị của Cục trưởng Cục Kế hoạch - Tài chính.</w:t>
      </w:r>
    </w:p>
    <w:p>
      <w:r>
        <w:t>QUYẾT ĐỊNH:</w:t>
      </w:r>
    </w:p>
    <w:p>
      <w:r>
        <w:t>Điều 1.  Công bố công khai số liệu dự toán chi thường xuyên ngân sách nhà nước năm 2025 thực hiện Chương trình mục tiêu quốc gia Giảm nghèo bền vững giai đoạn 2021 - 2025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Bộ Tài chính (Vụ ĐT, Vụ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DỰ TOÁN CHI NGÂN SÁCH ĐƯỢC GIAO VÀ PHÂN BỔ CHO CÁC ĐƠN VỊ THUỘC BỘ TÀI CHÍNH NĂM 2025</w:t>
      </w:r>
    </w:p>
    <w:p>
      <w:r>
        <w:t>(Kèm theo Quyết định số 1251/QĐ-BTC ngày 04/4/2025 của Bộ Tài chính)</w:t>
      </w:r>
    </w:p>
    <w:p>
      <w:r>
        <w:t>Đơn vị: Triệu đồng</w:t>
      </w:r>
    </w:p>
    <w:p>
      <w:r>
        <w:t>STT</w:t>
      </w:r>
    </w:p>
    <w:p>
      <w:r>
        <w:t>NỘI DUNG</w:t>
      </w:r>
    </w:p>
    <w:p>
      <w:r>
        <w:t>Tổng số được giao  (Quyết định số 570/QĐ-TTg ngày 11/3/2025)</w:t>
      </w:r>
    </w:p>
    <w:p>
      <w:r>
        <w:t>Tổng số đã phân bổ  (Quyết định số  /QĐ-BTC ngày   /3/2024)</w:t>
      </w:r>
    </w:p>
    <w:p>
      <w:r>
        <w:t>Trong đó</w:t>
      </w:r>
    </w:p>
    <w:p>
      <w:r>
        <w:t>Tạp chí Kinh tế - Tài chính</w:t>
      </w:r>
    </w:p>
    <w:p>
      <w:r>
        <w:t>Báo Tài chính - Đầu tư</w:t>
      </w:r>
    </w:p>
    <w:p>
      <w:r>
        <w:t>DỰ TOÁN CHI NGÂN SÁCH NHÀ NƯỚC</w:t>
      </w:r>
    </w:p>
    <w:p>
      <w:r>
        <w:t>2.000</w:t>
      </w:r>
    </w:p>
    <w:p>
      <w:r>
        <w:t>2.000</w:t>
      </w:r>
    </w:p>
    <w:p>
      <w:r>
        <w:t>1.180</w:t>
      </w:r>
    </w:p>
    <w:p>
      <w:r>
        <w:t>820</w:t>
      </w:r>
    </w:p>
    <w:p>
      <w:r>
        <w:t>I</w:t>
      </w:r>
    </w:p>
    <w:p>
      <w:r>
        <w:t>Nguồn ngân sách trong nước</w:t>
      </w:r>
    </w:p>
    <w:p>
      <w:r>
        <w:t>2.000</w:t>
      </w:r>
    </w:p>
    <w:p>
      <w:r>
        <w:t>2.000</w:t>
      </w:r>
    </w:p>
    <w:p>
      <w:r>
        <w:t>1.180</w:t>
      </w:r>
    </w:p>
    <w:p>
      <w:r>
        <w:t>820</w:t>
      </w:r>
    </w:p>
    <w:p>
      <w:r>
        <w:t>1</w:t>
      </w:r>
    </w:p>
    <w:p>
      <w:r>
        <w:t>Chi sự nghiệp văn hóa thông tin</w:t>
      </w:r>
    </w:p>
    <w:p>
      <w:r>
        <w:t>2.000</w:t>
      </w:r>
    </w:p>
    <w:p>
      <w:r>
        <w:t>2.000</w:t>
      </w:r>
    </w:p>
    <w:p>
      <w:r>
        <w:t>1.180</w:t>
      </w:r>
    </w:p>
    <w:p>
      <w:r>
        <w:t>820</w:t>
      </w:r>
    </w:p>
    <w:p>
      <w:r>
        <w:t>1.1</w:t>
      </w:r>
    </w:p>
    <w:p>
      <w:r>
        <w:t>Kinh phí nhiệm vụ thường xuyên</w:t>
      </w:r>
    </w:p>
    <w:p>
      <w:r>
        <w:t>-</w:t>
      </w:r>
    </w:p>
    <w:p>
      <w:r>
        <w:t>-</w:t>
      </w:r>
    </w:p>
    <w:p>
      <w:r>
        <w:t>-</w:t>
      </w:r>
    </w:p>
    <w:p>
      <w:r>
        <w:t>1.2</w:t>
      </w:r>
    </w:p>
    <w:p>
      <w:r>
        <w:t>Kinh phí nhiệm vụ không thường xuyên</w:t>
      </w:r>
    </w:p>
    <w:p>
      <w:r>
        <w:t>2.000</w:t>
      </w:r>
    </w:p>
    <w:p>
      <w:r>
        <w:t>1.180</w:t>
      </w:r>
    </w:p>
    <w:p>
      <w:r>
        <w:t>820</w:t>
      </w:r>
    </w:p>
    <w:p>
      <w:r>
        <w:t>Chi thực hiện Chương trình mục tiêu quốc gia Giảm nghèo bền vững</w:t>
      </w:r>
    </w:p>
    <w:p>
      <w:r>
        <w:t>2.000</w:t>
      </w:r>
    </w:p>
    <w:p>
      <w:r>
        <w:t>1.180</w:t>
      </w:r>
    </w:p>
    <w:p>
      <w:r>
        <w:t>820</w:t>
      </w:r>
    </w:p>
    <w:p>
      <w:r>
        <w:t>Ghi chú:  Thực hiện Chương trình mục tiêu quốc gia Giảm nghèo bền vững năm 2025 được Bộ Tài chính phê duyệt nhiệm vụ tại Quyết định số 1249/QĐ-BTC ngày 04/4/2025./.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