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1240/QĐ-UBND-HC năm 2024 công bố Danh mục thủ tục hành chính và Quy trình nội bộ giải quyết thủ tục hành chính lĩnh vực Văn hoá, Thể thao và Du lịch thuộc thẩm quyền giải quyết của cấp tỉnh, cấp huyện và cấp xã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1240/QĐ-UBND-HC</w:t>
      </w:r>
    </w:p>
    <w:p>
      <w:r>
        <w:t>Đồng Tháp, ngày 20 tháng 12 năm 2024</w:t>
      </w:r>
    </w:p>
    <w:p>
      <w:r>
        <w:t>QUYẾT ĐỊNH</w:t>
      </w:r>
    </w:p>
    <w:p>
      <w:r>
        <w:t>VỀ VIỆC CÔNG BỐ DANH MỤC THỦ TỤC HÀNH CHÍNH VÀ QUY TRÌNH NỘI BỘ  GIẢI QUYẾT THỦ TỤC HÀNH CHÍNH LĨNH VỰC VĂN HOÁ, THỂ THAO VÀ DU LỊCH THUỘC THẨM QUYỀN GIẢI QUYẾT CỦA CẤP TỈNH, CẤP HUYỆN, CẤP XÃ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 Công bố kèm theo Quyết định này Danh mục thủ tục hành chính và Quy trình nội bộ giải quyết thủ tục hành chính  lĩnh vực văn hoá, thể thao và Du lịch  thuộc thẩm quyền giải quyết của  cấp tỉnh,  cấp huyện, cấp xã trên địa bàn tỉnh Đồng Tháp, cụ thể:</w:t>
      </w:r>
    </w:p>
    <w:p>
      <w:r>
        <w:t>1. Cấp tỉnh: 12 3  thủ tục hành chính .</w:t>
      </w:r>
    </w:p>
    <w:p>
      <w:r>
        <w:t>2. Cấp huyện: 07 thủ tục hành chính.</w:t>
      </w:r>
    </w:p>
    <w:p>
      <w:r>
        <w:t>3. Cấp xã: 07 thủ tục hành chính.</w:t>
      </w:r>
    </w:p>
    <w:p>
      <w:r>
        <w:t>Điều 2.  Quyết định này có hiệu lực thi hành kể từ ngày  ký.</w:t>
      </w:r>
    </w:p>
    <w:p>
      <w:r>
        <w:t>Bãi bỏ Quyết định số 6 43 /QĐ-UBND-HC ngày  06  tháng  8  năm 2024 của Chủ tịch Ủy ban nhân dân tỉnh Đồng Tháp về việc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p>
      <w:r>
        <w:t>Điều 3 . Chánh Văn phòng Ủy ban nhân dân Tỉnh, Giám đốc Sở Văn hóa, Thể thao và Du lịch; Thủ trưởng các sở, ban, ngành Tỉnh; Ủy ban nhân dân các huyện, thành phố; Ủy ban nhân dân xã, phường, thị trấn và các tổ chức, cá nhân có liên quan chịu trách nhiệm thi hành Quyết định này./.</w:t>
      </w:r>
    </w:p>
    <w:p>
      <w:r>
        <w:t>Nơi nhận:</w:t>
      </w:r>
    </w:p>
    <w:p>
      <w:r>
        <w:t>- Như Điều 3 ;</w:t>
      </w:r>
    </w:p>
    <w:p>
      <w:r>
        <w:t>- Cục KS TTHC, Văn phòng Chính phủ;</w:t>
      </w:r>
    </w:p>
    <w:p>
      <w:r>
        <w:t>- Các PCT/UBND Tỉnh;</w:t>
      </w:r>
    </w:p>
    <w:p>
      <w:r>
        <w:t>- Trung tâm Hành chính công Tỉnh;</w:t>
      </w:r>
    </w:p>
    <w:p>
      <w:r>
        <w:t>- Cổng TTĐT tỉnh;</w:t>
      </w:r>
    </w:p>
    <w:p>
      <w:r>
        <w:t>- Lưu: VT, KSTTHC  , LTND .</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