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1240/QĐ-UBND năm 2023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1249/QĐ-UBND</w:t>
      </w:r>
    </w:p>
    <w:p>
      <w:r>
        <w:t>Sơn La, ngày 11 tháng 07 năm 2023</w:t>
      </w:r>
    </w:p>
    <w:p>
      <w:r>
        <w:t>QUYẾT ĐỊNH</w:t>
      </w:r>
    </w:p>
    <w:p>
      <w:r>
        <w:t>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  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Tài nguyên và Môi trường tại Tờ trình số 369/TTr-STNMT ngày 04/7/2023.</w:t>
      </w:r>
    </w:p>
    <w:p>
      <w:r>
        <w:t>QUYẾT ĐỊNH:</w:t>
      </w:r>
    </w:p>
    <w:p>
      <w:r>
        <w:t>Điều 1.    Công bố kèm theo Quyết định này Danh mục và phê duyệt Quy trình nội bộ giải quyết thủ tục hành chính (TTHC) thuộc các lĩnh vực: Môi trường, khoáng sản, tài nguyên nước, khí tượng thủy văn, đo đạc bản đồ thuộc phạm vi, chức năng quản lý nhà nước của Sở Tài nguyên và Môi trường như sau:</w:t>
      </w:r>
    </w:p>
    <w:p>
      <w:r>
        <w:t>1. Danh mục thủ tục hành chính gồm: 57 thủ tục hành chính, trong đó: 49 danh mục TTHC cấp tỉnh, 06 danh mục TTHC cấp huyện, 02 danh mục TTHC cấp xã.</w:t>
      </w:r>
    </w:p>
    <w:p>
      <w:r>
        <w:t>(  Có Phụ lục I kèm theo)</w:t>
      </w:r>
    </w:p>
    <w:p>
      <w:r>
        <w:t>2. Phê duyệt quy trình nội bộ giải quyết thủ tục hành chính gồm: 68 quy trình trong đó: 46 quy trình liên thông UBND tỉnh; 10 quy trình thuộc thẩm quyền giải quyết của sở; 10 quy trình giải quyết của cấp huyện, thành phố; 02 quy trình giải quyết của cấp xã.</w:t>
      </w:r>
    </w:p>
    <w:p>
      <w:r>
        <w:t>(Có Phụ lục II kèm theo)</w:t>
      </w:r>
    </w:p>
    <w:p>
      <w:r>
        <w:t>Điều 2.    Quyết định này có hiệu lực thi hành kể từ ngày ký và thay thế các danh mục thủ tục hành chính thuộc các lĩnh vực môi trường, khoáng sản, tài nguyên nước, khí tượng thủy văn, đo đạc bản đồ, tại các Quyết định sau: Quyết định số 497/QĐ-UBND ngày 16/3/2020, Quyết định số 2167/QĐ-UBND ngày 02/10/2020, Quyết định số 873/QĐ-UBND ngày 12/5/2021; Quyết định 1079/QĐ-UBND ngày 28/5/2021 của chủ tịch UBND tỉnh; bãi bỏ các quy trình nội bộ giải quyết thủ tục hành chính thuộc lĩnh vực môi trường, khoáng sản, tài nguyên nước, khí tượng thủy văn, đo đạc bản đồ tại mục II, III, IV,V Phần A, mục II, III phần B, mục II phần C, tại phụ lục ban hành kèm theo Quyết định số 2882/QĐ-UBND ngày 22/12/2020; bãi bỏ các quy trình nội bộ giải quyết thủ tục hành chính thứ tự số 1, 2 và 3 tại phục lục ban hành kèm theo Quyết định 1936/QĐ-UBND ngày 13/8/2021 của Chủ tịch UBND tỉnh về phê duyệt quy trình nội bộ giải quyết thủ tục hành chính  (lĩnh vực tài nguyên nước và an toàn đập, thủy điện hồ chứa)  thuộc phạm vi, chức năng quản lý của Sở Tài nguyên và Môi trường.</w:t>
      </w:r>
    </w:p>
    <w:p>
      <w:r>
        <w:t>Điều 3.    Chánh Văn phòng Ủy ban nhân dân tỉnh, Giám đốc Sở Tài nguyên và Môi trường;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PV Hành chính công tỉnh;</w:t>
      </w:r>
    </w:p>
    <w:p>
      <w:r>
        <w:t>- Trung tâm thông tin tỉnh;</w:t>
      </w:r>
    </w:p>
    <w:p>
      <w:r>
        <w:t>- Lưu: VT, KSTTHC (50b).</w:t>
      </w:r>
    </w:p>
    <w:p>
      <w:r>
        <w:t>CHỦ TỊCH</w:t>
      </w:r>
    </w:p>
    <w:p>
      <w:r>
        <w:t>Hoàng Quốc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