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1222/QĐ-UBND năm 2024 phê duyệt Danh mục thủ tục hành chính cắt giảm thời gian giải quyết thuộc phạm vi chức năng quản lý của Sở Giáo dục và Đào tạo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1222/QĐ-UBND</w:t>
      </w:r>
    </w:p>
    <w:p>
      <w:r>
        <w:t>Đắk Nông, ngày 10 tháng 10 năm 2024</w:t>
      </w:r>
    </w:p>
    <w:p>
      <w:r>
        <w:t>QUYẾT ĐỊNH</w:t>
      </w:r>
    </w:p>
    <w:p>
      <w:r>
        <w:t>VỀ VIỆC PHÊ DUYỆT DANH MỤC TTHC CẮT GIẢM THỜI GIAN GIẢI QUYẾT THUỘC PHẠM VI CHỨC NĂNG QUẢN LÝ CỦA SỞ GIÁO DỤC VÀ ĐÀO TẠO</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Kế hoạch số 57/KH-UBND ngày 26/01/2024 của UBND tỉnh về việc ban hành Kế hoạch rà soát, đánh giá thủ tục hành chính trên địa bàn tỉnh Đắk Nông năm 2024;</w:t>
      </w:r>
    </w:p>
    <w:p>
      <w:r>
        <w:t>Theo đề nghị của Sở Giáo dục và Đào tạo tỉnh Đắk Nông tại Tờ trình số 181/TTr-SGDĐT ngày 04 tháng 10 năm 2024.</w:t>
      </w:r>
    </w:p>
    <w:p>
      <w:r>
        <w:t>QUYẾT ĐỊNH:</w:t>
      </w:r>
    </w:p>
    <w:p>
      <w:r>
        <w:t>Điều 1.  Phê duyệt kèm theo Quyết định này Danh mục thủ tục hành chính (TTHC) cắt giảm thời gian giải quyết thuộc phạm vi chức năng quản lý của Sở Giáo dục và Đào tạo  (có Danh mục kèm theo).</w:t>
      </w:r>
    </w:p>
    <w:p>
      <w:r>
        <w:t>Điều 2.</w:t>
      </w:r>
    </w:p>
    <w:p>
      <w:r>
        <w:t>- Giao Sở Giáo dục và Đào tạo chủ trì, phối hợp với các đơn vị có liên quan điều chỉnh Quy trình điện tử đối với thời gian giải quyết các TTHC nêu trên tại Hệ thống thông tin giải quyết TTHC của tỉnh.</w:t>
      </w:r>
    </w:p>
    <w:p>
      <w:r>
        <w:t>- Giao Văn phòng UBND tỉnh niêm yết, công khai các TTHC tại Trung tâm Phục vụ hành chính công đảm bảo theo quy định.</w:t>
      </w:r>
    </w:p>
    <w:p>
      <w:r>
        <w:t>Điều 3.  Quyết định này có hiệu lực thi hành kể từ ngày ký.</w:t>
      </w:r>
    </w:p>
    <w:p>
      <w:r>
        <w:t>Chánh Văn phòng UBND tỉnh; Giám đốc các Sở, Ban, ngành và các đơn vị có liên quan chịu trách nhiệm thi hành Quyết định này./.</w:t>
      </w:r>
    </w:p>
    <w:p>
      <w:r>
        <w:t>Nơi nhận:</w:t>
      </w:r>
    </w:p>
    <w:p>
      <w:r>
        <w:t>- Như Điều 3;</w:t>
      </w:r>
    </w:p>
    <w:p>
      <w:r>
        <w:t>- Cục Kiểm soát TTHC, VPCP;</w:t>
      </w:r>
    </w:p>
    <w:p>
      <w:r>
        <w:t>- CT, các PCT UBND tỉnh;</w:t>
      </w:r>
    </w:p>
    <w:p>
      <w:r>
        <w:t>- Các PCVP UBND tỉnh;</w:t>
      </w:r>
    </w:p>
    <w:p>
      <w:r>
        <w:t>- Viễn thông Đắk Nông;</w:t>
      </w:r>
    </w:p>
    <w:p>
      <w:r>
        <w:t>- Cổng thông tin điện tử tỉnh;</w:t>
      </w:r>
    </w:p>
    <w:p>
      <w:r>
        <w:t>- Lưu: VT, TTPVHCC, NC (Đ).</w:t>
      </w:r>
    </w:p>
    <w:p>
      <w:r>
        <w:t>KT. CHỦ TỊCH</w:t>
      </w:r>
    </w:p>
    <w:p>
      <w:r>
        <w:t>PHÓ CHỦ TỊCH</w:t>
      </w:r>
    </w:p>
    <w:p>
      <w:r>
        <w:t>Lê Văn Chiến</w:t>
      </w:r>
    </w:p>
    <w:p>
      <w:r>
        <w:t>DANH MỤC</w:t>
      </w:r>
    </w:p>
    <w:p>
      <w:r>
        <w:t>THỦ TỤC HÀNH CHÍNH CẮT GIẢM THỜI GIAN GIẢI QUYẾT THUỘC PHẠM VI QUẢN LÝ CỦA SỞ GIÁO DỤC VÀ ĐÀO TẠO</w:t>
      </w:r>
    </w:p>
    <w:p>
      <w:r>
        <w:t>(Kèm theo Quyết định số 1222/QĐ-UBND ngày 10 tháng 10 năm 2024 của Chủ tịch Ủy ban nhân dân tỉnh Đắk Nông)</w:t>
      </w:r>
    </w:p>
    <w:p>
      <w:r>
        <w:t>STT</w:t>
      </w:r>
    </w:p>
    <w:p>
      <w:r>
        <w:t>Mã TTHC</w:t>
      </w:r>
    </w:p>
    <w:p>
      <w:r>
        <w:t>Tên TTHC/Dịch vụ công (Cấp tỉnh)</w:t>
      </w:r>
    </w:p>
    <w:p>
      <w:r>
        <w:t>Thời gian giải quyết theo quy định (ngày)</w:t>
      </w:r>
    </w:p>
    <w:p>
      <w:r>
        <w:t>Thời gian thực hiện sau cắt giảm (ngày)</w:t>
      </w:r>
    </w:p>
    <w:p>
      <w:r>
        <w:t>I. Lĩnh vực giáo dục và đào tạo thuộc hệ thống giáo dục quốc dân và cơ sở giáo dục khác (gồm 4 TTHC)</w:t>
      </w:r>
    </w:p>
    <w:p>
      <w:r>
        <w:t>1</w:t>
      </w:r>
    </w:p>
    <w:p>
      <w:r>
        <w:t>1.005466</w:t>
      </w:r>
    </w:p>
    <w:p>
      <w:r>
        <w:t>Thành lập trung tâm hỗ trợ và phát triển giáo dục hòa nhập công lập hoặc cho phép thành lập trung tâm hỗ trợ và phát triển giáo dục hòa nhập tư thục</w:t>
      </w:r>
    </w:p>
    <w:p>
      <w:r>
        <w:t>20</w:t>
      </w:r>
    </w:p>
    <w:p>
      <w:r>
        <w:t>19</w:t>
      </w:r>
    </w:p>
    <w:p>
      <w:r>
        <w:t>2</w:t>
      </w:r>
    </w:p>
    <w:p>
      <w:r>
        <w:t>1.001000</w:t>
      </w:r>
    </w:p>
    <w:p>
      <w:r>
        <w:t>Xác nhận hoạt động giáo dục kỹ năng sống và hoạt động giáo dục ngoài giờ chính khóa</w:t>
      </w:r>
    </w:p>
    <w:p>
      <w:r>
        <w:t>05</w:t>
      </w:r>
    </w:p>
    <w:p>
      <w:r>
        <w:t>04</w:t>
      </w:r>
    </w:p>
    <w:p>
      <w:r>
        <w:t>3</w:t>
      </w:r>
    </w:p>
    <w:p>
      <w:r>
        <w:t>1.005061</w:t>
      </w:r>
    </w:p>
    <w:p>
      <w:r>
        <w:t>Cấp giấy chứng nhận đăng ký kinh doanh dịch vụ tư vấn du học</w:t>
      </w:r>
    </w:p>
    <w:p>
      <w:r>
        <w:t>15</w:t>
      </w:r>
    </w:p>
    <w:p>
      <w:r>
        <w:t>13,5</w:t>
      </w:r>
    </w:p>
    <w:p>
      <w:r>
        <w:t>4</w:t>
      </w:r>
    </w:p>
    <w:p>
      <w:r>
        <w:t>2.001985</w:t>
      </w:r>
    </w:p>
    <w:p>
      <w:r>
        <w:t>Điều chỉnh, bổ sung giấy chứng nhận đăng ký kinh doanh dịch vụ tư vấn du học</w:t>
      </w:r>
    </w:p>
    <w:p>
      <w:r>
        <w:t>15</w:t>
      </w:r>
    </w:p>
    <w:p>
      <w:r>
        <w:t>13,5</w:t>
      </w:r>
    </w:p>
    <w:p>
      <w:r>
        <w:t>II. Lĩnh vực đào tạo với nước ngoài  (gồm: 05 TTHC)</w:t>
      </w:r>
    </w:p>
    <w:p>
      <w:r>
        <w:t>1</w:t>
      </w:r>
    </w:p>
    <w:p>
      <w:r>
        <w:t>1.001492</w:t>
      </w:r>
    </w:p>
    <w:p>
      <w:r>
        <w:t>Đăng ký hoạt động của Văn phòng đại diện giáo dục nước ngoài tại Việt Nam</w:t>
      </w:r>
    </w:p>
    <w:p>
      <w:r>
        <w:t>10</w:t>
      </w:r>
    </w:p>
    <w:p>
      <w:r>
        <w:t>09</w:t>
      </w:r>
    </w:p>
    <w:p>
      <w:r>
        <w:t>2</w:t>
      </w:r>
    </w:p>
    <w:p>
      <w:r>
        <w:t>1.001499</w:t>
      </w:r>
    </w:p>
    <w:p>
      <w:r>
        <w:t>Phê duyệt liên kết giáo dục</w:t>
      </w:r>
    </w:p>
    <w:p>
      <w:r>
        <w:t>40</w:t>
      </w:r>
    </w:p>
    <w:p>
      <w:r>
        <w:t>36</w:t>
      </w:r>
    </w:p>
    <w:p>
      <w:r>
        <w:t>3</w:t>
      </w:r>
    </w:p>
    <w:p>
      <w:r>
        <w:t>1.001497</w:t>
      </w:r>
    </w:p>
    <w:p>
      <w:r>
        <w:t>Gia hạn, điều chỉnh hoạt động liên kết giáo dục</w:t>
      </w:r>
    </w:p>
    <w:p>
      <w:r>
        <w:t>10</w:t>
      </w:r>
    </w:p>
    <w:p>
      <w:r>
        <w:t>09</w:t>
      </w:r>
    </w:p>
    <w:p>
      <w:r>
        <w:t>4</w:t>
      </w:r>
    </w:p>
    <w:p>
      <w:r>
        <w:t>1.001496</w:t>
      </w:r>
    </w:p>
    <w:p>
      <w:r>
        <w:t>Chấm dứt hoạt động liên kết giáo dục theo đề nghị của các bên liên kết</w:t>
      </w:r>
    </w:p>
    <w:p>
      <w:r>
        <w:t>15</w:t>
      </w:r>
    </w:p>
    <w:p>
      <w:r>
        <w:t>13,5</w:t>
      </w:r>
    </w:p>
    <w:p>
      <w:r>
        <w:t>5</w:t>
      </w:r>
    </w:p>
    <w:p>
      <w:r>
        <w:t>1.000939</w:t>
      </w:r>
    </w:p>
    <w:p>
      <w:r>
        <w:t>Cho phép thành lập cơ sở giáo dục mầm non, cơ sở giáo dục phổ thông có vốn đầu tư nước ngoài tại Việt Nam</w:t>
      </w:r>
    </w:p>
    <w:p>
      <w:r>
        <w:t>20</w:t>
      </w:r>
    </w:p>
    <w:p>
      <w:r>
        <w:t>18</w:t>
      </w:r>
    </w:p>
    <w:p>
      <w:r>
        <w:t>III. Lĩnh vực hệ thống văn bằng, chứng chỉ  (gồm: 01 TTHC)</w:t>
      </w:r>
    </w:p>
    <w:p>
      <w:r>
        <w:t>1</w:t>
      </w:r>
    </w:p>
    <w:p>
      <w:r>
        <w:t>1.004889</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15</w:t>
      </w:r>
    </w:p>
    <w:p>
      <w:r>
        <w:t>13,5</w:t>
      </w:r>
    </w:p>
    <w:p>
      <w:r>
        <w:t>Danh sách này có 10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