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120/2025/QĐ-UBND sửa đổi Quyết định 21/2025/QĐ-UBND quy định về diện tích, vị trí, mục đích sử dụng của công trình xây dựng phục vụ trực tiếp sản xuất nông nghiệp trên đất trồng lúa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120/2025/QĐ-UBND</w:t>
      </w:r>
    </w:p>
    <w:p>
      <w:r>
        <w:t>Huế, ngày 13 tháng 11 năm 2025</w:t>
      </w:r>
    </w:p>
    <w:p>
      <w:r>
        <w:t>QUYẾT ĐỊNH</w:t>
      </w:r>
    </w:p>
    <w:p>
      <w:r>
        <w:t>SỬA ĐỔI, BỔ SUNG MỘT SỐ ĐIỀU CỦA QUYẾT ĐỊNH SỐ 21/2025/QĐ-UBND NGÀY 21 THÁNG 3 NĂM 2025 CỦA ỦY BAN NHÂN DÂN THÀNH PHỐ QUY ĐỊNH VỀ DIỆN TÍCH, VỊ TRÍ, MỤC ĐÍCH SỬ DỤNG CỦA CÔNG TRÌNH XÂY DỰNG PHỤC VỤ TRỰC TIẾP SẢN XUẤT NÔNG NGHIỆP TRÊN ĐẤT TRỒNG LÚA TRÊN ĐỊA BÀN THÀNH PHỐ HUẾ</w:t>
      </w:r>
    </w:p>
    <w:p>
      <w:r>
        <w:t>Căn cứ Luật Tổ chức Chính quyền địa phương số 72/2025/QH15;</w:t>
      </w:r>
    </w:p>
    <w:p>
      <w:r>
        <w:t>Căn cứ Luật Trồng trọt số 31/2018/QH14;</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Luật Xây dựng số 50/2014/QH13;</w:t>
      </w:r>
    </w:p>
    <w:p>
      <w:r>
        <w:t>Căn cứ Luật sửa đổi, bổ sung một số điều của Luật Xây dựng số 62/2020/QH14;</w:t>
      </w:r>
    </w:p>
    <w:p>
      <w:r>
        <w:t>Căn cứ Nghị định số 102/2024/NĐ-CP của Chính phủ quy định chi tiết thi hành một số điều của Luật Đất đai;</w:t>
      </w:r>
    </w:p>
    <w:p>
      <w:r>
        <w:t>Căn cứ Nghị định số 112/2024/NĐ-CP của Chính phủ quy định chi tiết về đất trồng lúa;</w:t>
      </w:r>
    </w:p>
    <w:p>
      <w:r>
        <w:t>Căn cứ Nghị định số 140/2025/NĐ-CP của Chính phủ quy định về phân định thẩm quyền của chính quyền địa phương 02 cấp trong lĩnh vực quản lý nhà nước của Bộ Xây dựng;</w:t>
      </w:r>
    </w:p>
    <w:p>
      <w:r>
        <w:t>Căn cứ Nghị định số 151/2025/NĐ-CP của Chính phủ quy định về phân định thẩm quyền của chính quyền địa phương 02 cấp, phân quyền, phân cấp trong lĩnh vực đất đai;</w:t>
      </w:r>
    </w:p>
    <w:p>
      <w:r>
        <w:t>Theo đề nghị của Sở Nông nghiệp và Môi trường;</w:t>
      </w:r>
    </w:p>
    <w:p>
      <w:r>
        <w:t>Ủy ban nhân dân thành phố ban hành Quyết định sửa đổi, bổ sung một số điều của Quyết định số 21/2025/QĐ-UBND ngày 21 tháng 3 năm 2025 của Ủy ban nhân dân thành phố Quy định về diện tích, vị trí, mục đích sử dụng của công trình xây dựng phục vụ trực tiếp sản xuất nông nghiệp trên địa bàn thành phố Huế.</w:t>
      </w:r>
    </w:p>
    <w:p>
      <w:r>
        <w:t>Điều 1. Sửa đổi, bổ sung một số điều của Quyết định số 21/2025/QĐ- UBND ngày 21 tháng 3 năm 2025 của Ủy ban nhân dân thành phố Quy định về diện tích, vị trí, mục đích sử dụng của công trình xây dựng phục vụ trực tiếp sản xuất nông nghiệp trên đất trồng lúa trên địa bàn thành phố Huế</w:t>
      </w:r>
    </w:p>
    <w:p>
      <w:r>
        <w:t>1. Sửa đổi, bổ sung điểm b khoản 2 Điều 4 như sau:</w:t>
      </w:r>
    </w:p>
    <w:p>
      <w:r>
        <w:t>“b. Công trình phục vụ trực tiếp sản xuất nông nghiệp trên đất trồng lúa được xây dựng từ 1 đến 3 vị trí trong khu đất và được Ủy ban nhân dân xã, phường chấp thuận”.</w:t>
      </w:r>
    </w:p>
    <w:p>
      <w:r>
        <w:t>2. Sửa đổi, bổ sung khoản 2 Điều 5 như sau:</w:t>
      </w:r>
    </w:p>
    <w:p>
      <w:r>
        <w:t>“2. Ủy ban nhân dân xã, phường có trách nhiệm chấp thuận, hướng dẫn thực hiện, theo dõi, kiểm tra, kịp thời xử lý các trường hợp vi phạm quy định về xây dựng công trình phục vụ trực tiếp sản xuất nông nghiệp trên đất trồng lúa không đúng quy định; chịu trách nhiệm trước Ủy ban nhân dân thành phố Huế nếu để xảy ra tình trạng xây dựng công trình phục vụ trực tiếp sản xuất nông nghiệp trên đất trồng lúa vi phạm pháp luật thuộc địa bàn quản lý”.</w:t>
      </w:r>
    </w:p>
    <w:p>
      <w:r>
        <w:t>3. Sửa đổi, bổ sung khoản 2 Điều 6 như sau:</w:t>
      </w:r>
    </w:p>
    <w:p>
      <w:r>
        <w:t>“2. Chánh Văn phòng Ủy ban nhân dân thành phố; Giám đốc các Sở, Thủ trưởng các ban, ngành; Chủ tịch Ủy ban nhân dân các xã, phường và các tổ chức, cá nhân có liên quan chịu trách nhiệm thi hành Quyết định này./.”</w:t>
      </w:r>
    </w:p>
    <w:p>
      <w:r>
        <w:t>Điều 2. Điều khoản thi hành</w:t>
      </w:r>
    </w:p>
    <w:p>
      <w:r>
        <w:t>Quyết định này có hiệu lực thi hành kể từ ngày 24 tháng 11 năm 2025.</w:t>
      </w:r>
    </w:p>
    <w:p>
      <w:r>
        <w:t>Nơi nhận:</w:t>
      </w:r>
    </w:p>
    <w:p>
      <w:r>
        <w:t>- Bộ Nông nghiệp và Môi trường;</w:t>
      </w:r>
    </w:p>
    <w:p>
      <w:r>
        <w:t>- Cục KTVB&amp;QLXLVPHC;</w:t>
      </w:r>
    </w:p>
    <w:p>
      <w:r>
        <w:t>- TT thành ủy, TT HĐND thành phố;</w:t>
      </w:r>
    </w:p>
    <w:p>
      <w:r>
        <w:t>- CT và các PCT UBND thành phố;</w:t>
      </w:r>
    </w:p>
    <w:p>
      <w:r>
        <w:t>- Cổng Thông tin điện tử thành phố;</w:t>
      </w:r>
    </w:p>
    <w:p>
      <w:r>
        <w:t>- Công báo thành phố;</w:t>
      </w:r>
    </w:p>
    <w:p>
      <w:r>
        <w:t>- UBND các xã, phường;</w:t>
      </w:r>
    </w:p>
    <w:p>
      <w:r>
        <w:t>- VP: LĐ và các CV;</w:t>
      </w:r>
    </w:p>
    <w:p>
      <w:r>
        <w:t>- Lưu: VT, NN.</w:t>
      </w:r>
    </w:p>
    <w:p>
      <w:r>
        <w:t>TM. ỦY BAN NHÂN DÂN</w:t>
      </w:r>
    </w:p>
    <w:p>
      <w:r>
        <w:t>CHỦ TỊCH</w:t>
      </w:r>
    </w:p>
    <w:p>
      <w:r>
        <w:t>Phan Thiên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