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quy định nội dung về hoạt động đo đạc và bản đồ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12/2024/QĐ-UBND</w:t>
      </w:r>
    </w:p>
    <w:p>
      <w:r>
        <w:t>Ninh Bình, ngày 18 tháng 01 năm 2024</w:t>
      </w:r>
    </w:p>
    <w:p>
      <w:r>
        <w:t>QUYẾT ĐỊNH</w:t>
      </w:r>
    </w:p>
    <w:p>
      <w:r>
        <w:t>BAN HÀNH QUY ĐỊNH MỘT SỐ NỘI DUNG VỀ HOẠT ĐỘNG ĐO ĐẠC VÀ BẢN ĐỒ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Đo đạc và bản đồ ngày 14 tháng 6 năm 2018;</w:t>
      </w:r>
    </w:p>
    <w:p>
      <w:r>
        <w:t>Căn cứ Nghị định số 27/2019/NĐ-CP ngày 13 tháng 3 năm 2019 của Chính phủ quy định chi tiết một số điều của Luật Đo đạc và bản đồ;</w:t>
      </w:r>
    </w:p>
    <w:p>
      <w:r>
        <w:t>Căn cứ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Thông tư số 25/2014/TT-BTNMT ngày 19 tháng 5 năm 2014 của Bộ trưởng Bộ Tài nguyên và Môi trường quy định về bản đồ địa chính;</w:t>
      </w:r>
    </w:p>
    <w:p>
      <w:r>
        <w:t>Căn cứ Thông tư số 02/2015/TT-BTNMT ngày 27 tháng 01 năm 2015 của Bộ trưởng Bộ Tài nguyên và Môi trường quy định chi tiết một số điều của Nghị định số 43/2014/NĐ-CP và Nghị định số 44/2014/NĐ-CP ngày 15 tháng 5 năm 2014 của Chính phủ;</w:t>
      </w:r>
    </w:p>
    <w:p>
      <w:r>
        <w:t>Căn cứ Thông tư số 49/2016/TT-BTNMT ngày 28 tháng 12 năm 2016 của Bộ trưởng Bộ Tài nguyên và Môi trường quy định về công tác giám sát, kiểm tra, thẩm định và nghiệm thu công trình, sản phẩm trong lĩnh vực quản lý đất đai;</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24/2018/TT-BTNMT ngày 15 tháng 11 năm 2018 của Bộ trưởng Bộ Tài nguyên và Môi trường quy định về kiểm tra, thẩm định, nghiệm thu chất lượng sản phẩm đo đạc và bản đồ;</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Theo đề nghị của Sở Tài nguyên và Môi trường tại Tờ trình số 06/TTr- STNMT ngày 05 tháng 01 năm 2024.</w:t>
      </w:r>
    </w:p>
    <w:p>
      <w:r>
        <w:t>QUYẾT ĐỊNH:</w:t>
      </w:r>
    </w:p>
    <w:p>
      <w:r>
        <w:t>Điều 1.  Ban hành kèm theo Quyết định này Quy định một số nội dung về hoạt động đo đạc và bản đồ trên địa bàn tỉnh Ninh Bình.</w:t>
      </w:r>
    </w:p>
    <w:p>
      <w:r>
        <w:t>Điều 2. Hiệu lực thi hành</w:t>
      </w:r>
    </w:p>
    <w:p>
      <w:r>
        <w:t>Quyết định này có hiệu lực kể từ ngày 01 tháng 02 năm 2024 và thay thế Quyết định số 12/2014/QĐ-UBND ngày 05 tháng 5 năm 2014 của Ủy ban nhân dân tỉnh Ninh Bình về việc Quy định về hoạt động Đo đạc và Bản đồ trên địa bàn tỉnh Ninh Bình.</w:t>
      </w:r>
    </w:p>
    <w:p>
      <w:r>
        <w:t>Điều 3. Tổ chức thực hiện</w:t>
      </w:r>
    </w:p>
    <w:p>
      <w:r>
        <w:t>Chánh Văn phòng Ủy ban nhân dân tỉnh, Giám đốc các sở, Thủ trưởng các ban, ngành, Chủ tịch Ủy ban nhân dân các huyện, thành phố và các tổ chức, cá nhân có liên quan chịu trách nhiệm thi hành Quyết định này./.</w:t>
      </w:r>
    </w:p>
    <w:p>
      <w:r>
        <w:t>Nơi nhận:</w:t>
      </w:r>
    </w:p>
    <w:p>
      <w:r>
        <w:t>- Như Điều 3;</w:t>
      </w:r>
    </w:p>
    <w:p>
      <w:r>
        <w:t>- Vụ Pháp chế-Bộ Tài nguyên và Môi trường;</w:t>
      </w:r>
    </w:p>
    <w:p>
      <w:r>
        <w:t>- Cục Kiểm tra VBQPPL, Bộ Tư pháp;</w:t>
      </w:r>
    </w:p>
    <w:p>
      <w:r>
        <w:t>- Thường trực Tỉnh ủy;</w:t>
      </w:r>
    </w:p>
    <w:p>
      <w:r>
        <w:t>- Thường trực HĐND tỉnh;</w:t>
      </w:r>
    </w:p>
    <w:p>
      <w:r>
        <w:t>- UBMTTQ Việt Nam tỉnh;</w:t>
      </w:r>
    </w:p>
    <w:p>
      <w:r>
        <w:t>- Đoàn Đại biểu Quốc hội tỉnh;</w:t>
      </w:r>
    </w:p>
    <w:p>
      <w:r>
        <w:t>- Chủ tịch, các Phó Chủ tịch UBND tỉnh;</w:t>
      </w:r>
    </w:p>
    <w:p>
      <w:r>
        <w:t>- Cổng Thông tin điện tử tỉnh;</w:t>
      </w:r>
    </w:p>
    <w:p>
      <w:r>
        <w:t>- Trung tâm Tin học và Công báo tỉnh;</w:t>
      </w:r>
    </w:p>
    <w:p>
      <w:r>
        <w:t>- Lưu: VT, VP3</w:t>
      </w:r>
    </w:p>
    <w:p>
      <w:r>
        <w:t>Ttt_VP3_QĐ05</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