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12/2024/QĐ-UBND bổ sung chủng loại, số lượng máy móc, thiết bị chuyên dùng của Ban quản lý Vườn Quốc gia Bến En vào Phụ lục tiêu chuẩn, định mức sử dụng máy móc, thiết bị chuyên dùng có giá trị từ 500 triệu đồng trở lên/01 đơn vị tài sản kèm theo Quyết định 511/QĐ-UBND do tỉnh Thanh Hóa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16/04/2024</w:t>
            </w:r>
          </w:p>
        </w:tc>
      </w:tr>
      <w:tr>
        <w:tc>
          <w:tcPr>
            <w:tcW w:type="dxa" w:w="4320"/>
          </w:tcPr>
          <w:p>
            <w:r>
              <w:t>Ngày hiệu lực</w:t>
            </w:r>
          </w:p>
        </w:tc>
        <w:tc>
          <w:tcPr>
            <w:tcW w:type="dxa" w:w="4320"/>
          </w:tcPr>
          <w:p>
            <w:r>
              <w:t>01/05/2024</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12/2024/QĐ-UBND</w:t>
      </w:r>
    </w:p>
    <w:p>
      <w:r>
        <w:t>Thanh Hóa, ngày 16 tháng 4 năm 2024</w:t>
      </w:r>
    </w:p>
    <w:p>
      <w:r>
        <w:t>QUYẾT ĐỊNH</w:t>
      </w:r>
    </w:p>
    <w:p>
      <w:r>
        <w:t>VỀ VIỆC BỔ SUNG CHỦNG LOẠI, SỐ LƯỢNG MÁY MÓC, THIẾT BỊ CHUYÊN DÙNG CỦA BAN QUẢN LÝ VƯỜN QUỐC GIA BẾN EN VÀO PHỤ LỤC TIÊU CHUẨN, ĐỊNH MỨC SỬ DỤNG MÁY MÓC, THIẾT BỊ CHUYÊN DÙNG CÓ GIÁ TRỊ TỪ 500 TRIỆU ĐỒNG TRỞ LÊN/01 ĐƠN VỊ TÀI SẢN BAN HÀNH KÈM THEO QUYẾT ĐỊNH SỐ 511/QĐ-UBND NGÀY 31/01/2019 CỦA UBND TỈNH THANH HÓA</w:t>
      </w:r>
    </w:p>
    <w:p>
      <w:r>
        <w:t>ỦY BAN NHÂN DÂN TỈNH THANH HÓA</w:t>
      </w:r>
    </w:p>
    <w:p>
      <w:r>
        <w:t>Căn cứ Luật Tổ chức chính quyền địa phương năm 2015; Luật sửa đổi, bổ sung một số điều của Luật Tổ chức Chính phủ và Luật Tổ chức chính quyền địa phương năm 2019;</w:t>
      </w:r>
    </w:p>
    <w:p>
      <w:r>
        <w:t>Căn cứ Luật Ban hành văn bản quy phạm pháp luật ngày 21/5/2015;</w:t>
      </w:r>
    </w:p>
    <w:p>
      <w:r>
        <w:t>Căn cứ Luật Quản lý, sử dụng tài sản công ngày 21/6/2017;</w:t>
      </w:r>
    </w:p>
    <w:p>
      <w:r>
        <w:t>Căn cứ Nghị định số 151/2017/NĐ-CP ngày 26/12/2017 của Chính phủ quy định chi tiết một số điều của Luật Quản lý, sử dụng tài sản công;</w:t>
      </w:r>
    </w:p>
    <w:p>
      <w:r>
        <w:t>Căn cứ Quyết định số 50/2017/QĐ-TTg ngày 31/12/2017 của Thủ tướng   Chính phủ quy định về tiêu chuẩn, định mức sử dụng máy móc, thiết bị;</w:t>
      </w:r>
    </w:p>
    <w:p>
      <w:r>
        <w:t>Căn cứ Nghị quyết số 111/2018/NQ-HĐND ngày 11/7/2018 của HĐND tỉnh về phân cấp thẩm quyền quyết định trong việc quản lý, sử dụng tài sản công của các cơ quan, tổ chức, đơn vị thuộc phạm vi quản lý của tỉnh Thanh Hóa;</w:t>
      </w:r>
    </w:p>
    <w:p>
      <w:r>
        <w:t>Căn cứ Kết luận số 798/KL-HĐND ngày 07/12/2018 của Thường thực HĐND tỉnh về việc ban hành tiêu chuẩn, định mức sử dụng máy móc, thiết bị chuyên dùng của các cơ quan, tổ chức, đơn vị (không bao gồm lĩnh vực y tế, giáo dục và đào tạo) thuộc phạm vi quản lý của tỉnh Thanh Hóa;</w:t>
      </w:r>
    </w:p>
    <w:p>
      <w:r>
        <w:t>Căn cứ Kết luận số 209/KL-HĐND ngày 12/4/2024 của Thường trực HĐND tỉnh về việc bổ sung tiêu chuẩn, định mức sử dụng máy móc, thiết bị chuyên dùng (tàu thủy vận chuyển khách du lịch) của Ban quản lý Vườn Quốc gia Bến En;</w:t>
      </w:r>
    </w:p>
    <w:p>
      <w:r>
        <w:t>Căn cứ Quyết định số 511/QĐ-UBND ngày 31/01/20 19 của UBND tỉnh ban hành và phân cấp ban thẩm quyền ban hành tiêu chuẩn, định mức sử dụng máy móc, thiết bị chuyên dùng của các cơ quan, tổ chức, đơn vị (không bao gồm lĩnh vực y tế, giáo dục và đào tạo) thuộc phạm vi quản lý của tỉnh Thanh Hóa;</w:t>
      </w:r>
    </w:p>
    <w:p>
      <w:r>
        <w:t>Theo đề nghị của Giám đốc Sở Tài chính tại Tờ trình số 1073/TTr-STC ngày 07/3/2024 (kèm theo đề nghị của Sở Nông nghiệp và Phát triển nông thôn tại Công văn số 6668/SNN&amp;PTNT-KHTC ngày 11/12/2023, Ban quản lý Vườn Quốc gia Bến En tại Công văn số 960/VQG-HCTH ngày 07/12/2023 và Công văn số 1018/VQG-HCTH ngày 28/12/2023).</w:t>
      </w:r>
    </w:p>
    <w:p>
      <w:r>
        <w:t>QUYẾT ĐỊNH:</w:t>
      </w:r>
    </w:p>
    <w:p>
      <w:r>
        <w:t>Điều 1.  Bổ sung chủng loại, số lượng máy móc, thiết bị chuyên dùng của Ban quản lý Vườn Quốc gia Bến En vào Phụ lục tiêu chuẩn, định mức sử dụng máy móc, thiết bị chuyên dùng có giá trị từ 500 triệu đồng trở lên/01 đơn vị tài sản ban hành kèm theo Quyết định số 511/QĐ-UBND ngày 31/01/2019 của UBND tỉnh Thanh Hóa như sau:</w:t>
      </w:r>
    </w:p>
    <w:p>
      <w:r>
        <w:t>STT</w:t>
      </w:r>
    </w:p>
    <w:p>
      <w:r>
        <w:t>Chủng loại máy móc, thiết bị chuyên dùng</w:t>
      </w:r>
    </w:p>
    <w:p>
      <w:r>
        <w:t>Đơn vị   tính</w:t>
      </w:r>
    </w:p>
    <w:p>
      <w:r>
        <w:t>Định   mức sử   dụng</w:t>
      </w:r>
    </w:p>
    <w:p>
      <w:r>
        <w:t>SỞ NÔNG NGHIỆP VÀ PHÁT TRIỂN NÔNG THÔN</w:t>
      </w:r>
    </w:p>
    <w:p>
      <w:r>
        <w:t>V</w:t>
      </w:r>
    </w:p>
    <w:p>
      <w:r>
        <w:t>Ban quản lý Vườn Quốc gia Bến En</w:t>
      </w:r>
    </w:p>
    <w:p>
      <w:r>
        <w:t>1</w:t>
      </w:r>
    </w:p>
    <w:p>
      <w:r>
        <w:t>Tàu thủy vận chuyển khách du lịch, loại dưới 40 chỗ/tàu</w:t>
      </w:r>
    </w:p>
    <w:p>
      <w:r>
        <w:t>Cái</w:t>
      </w:r>
    </w:p>
    <w:p>
      <w:r>
        <w:t>02</w:t>
      </w:r>
    </w:p>
    <w:p>
      <w:r>
        <w:t>Điều 2.  Quyết định này có hiệu lực thi hành kể từ ngày 01 tháng 5 năm 2024.</w:t>
      </w:r>
    </w:p>
    <w:p>
      <w:r>
        <w:t>Chánh Văn phòng UBND tỉnh, Giám đốc các sở: Tài chính, Nông nghiệp và Phát triển nông thôn; Giám đốc Kho bạc Nhà nước tỉnh, Giám đốc Ban quản lý Vườn Quốc gia Bến En, Thủ trưởng các đơn vị có liên quan chịu trách nhiệm thi hành Quyết định này./.</w:t>
      </w:r>
    </w:p>
    <w:p>
      <w:r>
        <w:t>Nơi nhận:</w:t>
      </w:r>
    </w:p>
    <w:p>
      <w:r>
        <w:t>- Như Điều 2 Quyết định;</w:t>
      </w:r>
    </w:p>
    <w:p>
      <w:r>
        <w:t>- Bộ Tài chính (để b/c);</w:t>
      </w:r>
    </w:p>
    <w:p>
      <w:r>
        <w:t>- Thường trực Tỉnh ủy (để b/c);</w:t>
      </w:r>
    </w:p>
    <w:p>
      <w:r>
        <w:t>- Thường trực HĐND tỉnh (để b/c);</w:t>
      </w:r>
    </w:p>
    <w:p>
      <w:r>
        <w:t>- Chủ tịch, các PCT UBND tỉnh;</w:t>
      </w:r>
    </w:p>
    <w:p>
      <w:r>
        <w:t>- Lưu: VT, KTTC. (thht)</w:t>
      </w:r>
    </w:p>
    <w:p>
      <w:r>
        <w:t>TM. ỦY BAN NHÂN DÂN</w:t>
      </w:r>
    </w:p>
    <w:p>
      <w:r>
        <w:t>KT. CHỦ TỊCH</w:t>
      </w:r>
    </w:p>
    <w:p>
      <w:r>
        <w:t>PHÓ CHỦ TỊCH</w:t>
      </w:r>
    </w:p>
    <w:p>
      <w:r>
        <w:t>Nguyễn Văn Thi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