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1197/QĐ-UBND năm 2024 về danh mục thủ tục hành chính đủ điều kiện thực hiện dịch vụ công trực tuyến toàn trình thuộc phạm vi quản lý của Sở Giao thông vận tải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1197/QĐ-UBND</w:t>
      </w:r>
    </w:p>
    <w:p>
      <w:r>
        <w:t>Sóc Trăng, ngày 10 tháng 6 năm 2024</w:t>
      </w:r>
    </w:p>
    <w:p>
      <w:r>
        <w:t>QUYẾT ĐỊNH</w:t>
      </w:r>
    </w:p>
    <w:p>
      <w:r>
        <w:t>BAN HÀNH DANH MỤC THỦ TỤC HÀNH CHÍNH ĐỦ ĐIỀU KIỆN THỰC HIỆN DỊCH VỤ CÔNG TRỰC TUYẾN TOÀN TRÌNH THUỘC PHẠM VI QUẢN LÝ CỦA SỞ GIAO THÔNG VẬN TẢI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Thực hiện Quyết định số 1405/QĐ-BGTVT ngày 03 tháng 11 năm 2023 của Bộ trưởng Bộ Giao thông vận tải về ban hành Danh mục thủ tục hành chính cung cấp dịch vụ công trực tuyến toàn trình, một phần thuộc thẩm quyền giải quyết của Bộ Giao thông vận tải;</w:t>
      </w:r>
    </w:p>
    <w:p>
      <w:r>
        <w:t>Theo Công văn số 3003/BGTVT-TTCNTT ngày 21 tháng 03 năm 2024 của Bộ Giao thông vận tải về việc công bố danh sách thủ tục hành chính thuộc phạm vi quản lý của Bộ Giao thông vận tải đủ điều kiện cung cấp dịch vụ công trực tuyến;</w:t>
      </w:r>
    </w:p>
    <w:p>
      <w:r>
        <w:t>Theo đề nghị của Giám đốc Sở Giao thông vận tải tỉnh Sóc Trăng tại Tờ trình số 1317/TTr-SGTVT ngày 30 tháng 5 năm 2024.</w:t>
      </w:r>
    </w:p>
    <w:p>
      <w:r>
        <w:t>QUYẾT ĐỊNH:</w:t>
      </w:r>
    </w:p>
    <w:p>
      <w:r>
        <w:t>Điều 1.  Ban hành kèm theo Quyết định này danh mục thủ tục hành chính đủ điều kiện thực hiện dịch vụ công trực tuyến toàn trình thuộc phạm vi quản lý của Sở Giao thông vận tải và áp dụng tại cấp huyện trên địa bàn tỉnh Sóc Trăng.</w:t>
      </w:r>
    </w:p>
    <w:p>
      <w:r>
        <w:t>(Kèm theo danh mục).</w:t>
      </w:r>
    </w:p>
    <w:p>
      <w:r>
        <w:t>Điều 2.  Trách nhiệm của các cơ quan, đơn vị</w:t>
      </w:r>
    </w:p>
    <w:p>
      <w:r>
        <w:t>1. Sở Giao thông vận tải</w:t>
      </w:r>
    </w:p>
    <w:p>
      <w:r>
        <w:t>a) Căn cứ danh mục được ban hành kèm theo tại Điều 1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Giao thông vận tải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Giao thông vận tải,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TOÀN TRÌNH THUỘC PHẠM VI QUẢN LÝ CỦA SỞ GIAO THÔNG VẬN TẢI VÀ ÁP DỤNG TẠI CẤP HUYỆN TRÊN ĐỊA BÀN TỈNH SÓC TRĂNG</w:t>
      </w:r>
    </w:p>
    <w:p>
      <w:r>
        <w:t>(Ban hành kèm theo Quyết định số 1197/QĐ-UBND ngày 10 tháng 6 năm 2024 của Chủ tịch Ủy ban nhân dân tỉnh Sóc Trăng)</w:t>
      </w:r>
    </w:p>
    <w:p>
      <w:r>
        <w:t>STT</w:t>
      </w:r>
    </w:p>
    <w:p>
      <w:r>
        <w:t>Mã thủ tục hành chính</w:t>
      </w:r>
    </w:p>
    <w:p>
      <w:r>
        <w:t>Tên thủ tục hành chính</w:t>
      </w:r>
    </w:p>
    <w:p>
      <w:r>
        <w:t>Quyết định công bố</w:t>
      </w:r>
    </w:p>
    <w:p>
      <w:r>
        <w:t>Ghi chú</w:t>
      </w:r>
    </w:p>
    <w:p>
      <w:r>
        <w:t>A</w:t>
      </w:r>
    </w:p>
    <w:p>
      <w:r>
        <w:t>Thủ tục hành chính áp dụng tại cấp tỉnh</w:t>
      </w:r>
    </w:p>
    <w:p>
      <w:r>
        <w:t>I</w:t>
      </w:r>
    </w:p>
    <w:p>
      <w:r>
        <w:t>Lĩnh vực Đường bộ</w:t>
      </w:r>
    </w:p>
    <w:p>
      <w:r>
        <w:t>1</w:t>
      </w:r>
    </w:p>
    <w:p>
      <w:r>
        <w:t>2.002287.000.00.00.H51</w:t>
      </w:r>
    </w:p>
    <w:p>
      <w:r>
        <w:t>Cấp lại Giấy phép kinh doanh vận tải bằng xe ô tô đối với trường hợp Giấy phép kinh doanh bị mất, bị hỏng</w:t>
      </w:r>
    </w:p>
    <w:p>
      <w:r>
        <w:t>Quyết định số 1090/QĐ-UBND ngày 20/4/2020 của Chủ tịch UBND tỉnh</w:t>
      </w:r>
    </w:p>
    <w:p>
      <w:r>
        <w:t>Theo Công văn số 3003/BGTVT- TTCNTT ngày 21/3/2024 của Bộ Giao thông vận tải</w:t>
      </w:r>
    </w:p>
    <w:p>
      <w:r>
        <w:t>2</w:t>
      </w:r>
    </w:p>
    <w:p>
      <w:r>
        <w:t>2.002286.000.00.00.H51</w:t>
      </w:r>
    </w:p>
    <w:p>
      <w:r>
        <w:t>Cấp lại Giấy phép kinh doanh vận tải bằng xe ô tô khi có sự thay đổi liên quan đến nội dung của Giấy phép kinh doanh hoặc Giấy phép kinh doanh bị thu hồi, bị tước quyền sử dụng</w:t>
      </w:r>
    </w:p>
    <w:p>
      <w:r>
        <w:t>3</w:t>
      </w:r>
    </w:p>
    <w:p>
      <w:r>
        <w:t>2.002289.000.00.00.H51</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4</w:t>
      </w:r>
    </w:p>
    <w:p>
      <w:r>
        <w:t>2.002288.000.00.00.H51</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5</w:t>
      </w:r>
    </w:p>
    <w:p>
      <w:r>
        <w:t>1.000703.000.00.00.H51</w:t>
      </w:r>
    </w:p>
    <w:p>
      <w:r>
        <w:t>Cấp Giấy phép kinh doanh vận tải bằng xe ô tô</w:t>
      </w:r>
    </w:p>
    <w:p>
      <w:r>
        <w:t>6</w:t>
      </w:r>
    </w:p>
    <w:p>
      <w:r>
        <w:t>2.002285.000.00.00.H51</w:t>
      </w:r>
    </w:p>
    <w:p>
      <w:r>
        <w:t>Đăng ký khai thác tuyến</w:t>
      </w:r>
    </w:p>
    <w:p>
      <w:r>
        <w:t>7</w:t>
      </w:r>
    </w:p>
    <w:p>
      <w:r>
        <w:t>1.002268.000.00.00.H51</w:t>
      </w:r>
    </w:p>
    <w:p>
      <w:r>
        <w:t>Đăng ký khai thác tuyến vận tải hành khách cố định giữa Việt Nam, Lào và Campuchia</w:t>
      </w:r>
    </w:p>
    <w:p>
      <w:r>
        <w:t>Quyết định số 1414/QĐ-UBND ngày 27/5/2022 của Chủ tịch UBND tỉnh</w:t>
      </w:r>
    </w:p>
    <w:p>
      <w:r>
        <w:t>Theo Công văn số 3003/BGTVT- TTCNTT ngày 21/3/2024 của Bộ Giao thông vận tải</w:t>
      </w:r>
    </w:p>
    <w:p>
      <w:r>
        <w:t>8</w:t>
      </w:r>
    </w:p>
    <w:p>
      <w:r>
        <w:t>1.010708.000.00.00.H51</w:t>
      </w:r>
    </w:p>
    <w:p>
      <w:r>
        <w:t>Bổ sung, thay thế phương tiện khai thác tuyến vận tải hành khách cố định giữa Việt Nam, Lào và Campuchia</w:t>
      </w:r>
    </w:p>
    <w:p>
      <w:r>
        <w:t>9</w:t>
      </w:r>
    </w:p>
    <w:p>
      <w:r>
        <w:t>1.010710.000.00.00.H51</w:t>
      </w:r>
    </w:p>
    <w:p>
      <w:r>
        <w:t>Điều chỉnh tần suất chạy xe trên tuyến Việt Nam, Lào và Campuchia</w:t>
      </w:r>
    </w:p>
    <w:p>
      <w:r>
        <w:t>10</w:t>
      </w:r>
    </w:p>
    <w:p>
      <w:r>
        <w:t>1.010707.000.00.00.H51</w:t>
      </w:r>
    </w:p>
    <w:p>
      <w:r>
        <w:t>Gia hạn thời gian lưu hành tại Việt Nam cho phương tiện của các nước thực hiện các Hiệp định khung ASEAN về vận tải đường bộ qua biên giới</w:t>
      </w:r>
    </w:p>
    <w:p>
      <w:r>
        <w:t>11</w:t>
      </w:r>
    </w:p>
    <w:p>
      <w:r>
        <w:t>1.002046.000.00.00.H51</w:t>
      </w:r>
    </w:p>
    <w:p>
      <w:r>
        <w:t>Gia hạn thời gian lưu hành tại Việt Nam cho phương tiện của các nước thực hiện Hiệp định GMS</w:t>
      </w:r>
    </w:p>
    <w:p>
      <w:r>
        <w:t>12</w:t>
      </w:r>
    </w:p>
    <w:p>
      <w:r>
        <w:t>1.001577.000.00.00.H51</w:t>
      </w:r>
    </w:p>
    <w:p>
      <w:r>
        <w:t>Gia hạn thời gian lưu hành tại Việt Nam cho phương tiện của Campuchia</w:t>
      </w:r>
    </w:p>
    <w:p>
      <w:r>
        <w:t>13</w:t>
      </w:r>
    </w:p>
    <w:p>
      <w:r>
        <w:t>1.002063.000.00.00.H51</w:t>
      </w:r>
    </w:p>
    <w:p>
      <w:r>
        <w:t>Gia hạn thời gian lưu hành tại Việt Nam cho phương tiện của Lào</w:t>
      </w:r>
    </w:p>
    <w:p>
      <w:r>
        <w:t>14</w:t>
      </w:r>
    </w:p>
    <w:p>
      <w:r>
        <w:t>1.002286.000.00.00.H51</w:t>
      </w:r>
    </w:p>
    <w:p>
      <w:r>
        <w:t>Gia hạn thời gian lưu hành tại Việt Nam cho phương tiện của Lào, Campuchia</w:t>
      </w:r>
    </w:p>
    <w:p>
      <w:r>
        <w:t>15</w:t>
      </w:r>
    </w:p>
    <w:p>
      <w:r>
        <w:t>1.001737.000.00.00.H51</w:t>
      </w:r>
    </w:p>
    <w:p>
      <w:r>
        <w:t>Gia hạn thời gian lưu hành tại Việt Nam cho phương tiện của Trung Quốc</w:t>
      </w:r>
    </w:p>
    <w:p>
      <w:r>
        <w:t>16</w:t>
      </w:r>
    </w:p>
    <w:p>
      <w:r>
        <w:t>1.010709.000.00.00.H51</w:t>
      </w:r>
    </w:p>
    <w:p>
      <w:r>
        <w:t>Ngừng khai thác tuyển, ngừng phương tiện hoạt động trên tuyến vận tải hành khách cố định giữa Việt Nam, Lào và Campuchia</w:t>
      </w:r>
    </w:p>
    <w:p>
      <w:r>
        <w:t>17</w:t>
      </w:r>
    </w:p>
    <w:p>
      <w:r>
        <w:t>1.002877.000.00.00.H51</w:t>
      </w:r>
    </w:p>
    <w:p>
      <w:r>
        <w:t>Cấp Giấy phép liên vận giữa Việt Nam, Lào và Campuchia</w:t>
      </w:r>
    </w:p>
    <w:p>
      <w:r>
        <w:t>Quyết định số 1414/QĐ-UBND ngày 27/5/2022 của Chủ tịch UBND tỉnh</w:t>
      </w:r>
    </w:p>
    <w:p>
      <w:r>
        <w:t>Theo Quyết định số 1405/QĐ-BGTVT ngày 03/11/2023 của Bộ trưởng Bộ Giao thông vận tải</w:t>
      </w:r>
    </w:p>
    <w:p>
      <w:r>
        <w:t>18</w:t>
      </w:r>
    </w:p>
    <w:p>
      <w:r>
        <w:t>1.002861.000.00.00.H51</w:t>
      </w:r>
    </w:p>
    <w:p>
      <w:r>
        <w:t>Cấp Giấy phép vận tải đường bộ quốc tế giữa Việt Nam và Lào</w:t>
      </w:r>
    </w:p>
    <w:p>
      <w:r>
        <w:t>19</w:t>
      </w:r>
    </w:p>
    <w:p>
      <w:r>
        <w:t>1.010711.000.00.00.H51</w:t>
      </w:r>
    </w:p>
    <w:p>
      <w:r>
        <w:t>Cấp lại Giấy phép liên vận giữa Việt Nam và Campuchia</w:t>
      </w:r>
    </w:p>
    <w:p>
      <w:r>
        <w:t>20</w:t>
      </w:r>
    </w:p>
    <w:p>
      <w:r>
        <w:t>1.002869.000.00.00.H51</w:t>
      </w:r>
    </w:p>
    <w:p>
      <w:r>
        <w:t>Cấp lại Giấy phép liên vận giữa Việt Nam, Lào và Campuchia</w:t>
      </w:r>
    </w:p>
    <w:p>
      <w:r>
        <w:t>21</w:t>
      </w:r>
    </w:p>
    <w:p>
      <w:r>
        <w:t>1.002859.000.00.00.H51</w:t>
      </w:r>
    </w:p>
    <w:p>
      <w:r>
        <w:t>Cấp lại Giấy phép vận tải đường bộ quốc tế giữa Việt Nam và Lào</w:t>
      </w:r>
    </w:p>
    <w:p>
      <w:r>
        <w:t>22</w:t>
      </w:r>
    </w:p>
    <w:p>
      <w:r>
        <w:t>1.005024.000.00.00.H51</w:t>
      </w:r>
    </w:p>
    <w:p>
      <w:r>
        <w:t>Phê duyệt điều chỉnh quy trình vận hành, khai thác bến phà, bến khách ngang sông sử dụng phà một lưỡi chở hành khách và xe ô tô</w:t>
      </w:r>
    </w:p>
    <w:p>
      <w:r>
        <w:t>Quyết định số 3381/QĐ-UBND ngày 25/11/2019 của Chủ tịch UBND tỉnh</w:t>
      </w:r>
    </w:p>
    <w:p>
      <w:r>
        <w:t>Theo Công văn số 3003/BGTVT- TTCNTT ngày 21/3/2024 của Bộ Giao thông vận tải</w:t>
      </w:r>
    </w:p>
    <w:p>
      <w:r>
        <w:t>23</w:t>
      </w:r>
    </w:p>
    <w:p>
      <w:r>
        <w:t>1.005021.000.00.00.H51</w:t>
      </w:r>
    </w:p>
    <w:p>
      <w:r>
        <w:t>Phê duyệt quy trình vận hành, khai thác bến bến phà, bến khách ngang sông sử dụng phà một lưỡi chở hành khách và xe ô tô</w:t>
      </w:r>
    </w:p>
    <w:p>
      <w:r>
        <w:t>24</w:t>
      </w:r>
    </w:p>
    <w:p>
      <w:r>
        <w:t>1.001023.000.00.00.H51</w:t>
      </w:r>
    </w:p>
    <w:p>
      <w:r>
        <w:t>Cấp Giấy phép liên vận giữa Việt Nam và Campuchia</w:t>
      </w:r>
    </w:p>
    <w:p>
      <w:r>
        <w:t>Quyết định số 02/QĐ-UBND ngày 02/01/2024 của Chủ tịch UBND tỉnh</w:t>
      </w:r>
    </w:p>
    <w:p>
      <w:r>
        <w:t>Theo Quyết định số 1405/QĐ-BGTVT ngày 03/11/2023 của Bộ trưởng Bộ Giao thông vận tải</w:t>
      </w:r>
    </w:p>
    <w:p>
      <w:r>
        <w:t>25</w:t>
      </w:r>
    </w:p>
    <w:p>
      <w:r>
        <w:t>1.002856.000.00.00.H51</w:t>
      </w:r>
    </w:p>
    <w:p>
      <w:r>
        <w:t>Cấp Giấy phép liên vận giữa Việt Nam và Lào</w:t>
      </w:r>
    </w:p>
    <w:p>
      <w:r>
        <w:t>26</w:t>
      </w:r>
    </w:p>
    <w:p>
      <w:r>
        <w:t>1.002852.000.00.00.H51</w:t>
      </w:r>
    </w:p>
    <w:p>
      <w:r>
        <w:t>Cấp lại Giấy phép liên vận giữa Việt Nam và Lào</w:t>
      </w:r>
    </w:p>
    <w:p>
      <w:r>
        <w:t>27</w:t>
      </w:r>
    </w:p>
    <w:p>
      <w:r>
        <w:t>2.000847.000.00.00.H51</w:t>
      </w:r>
    </w:p>
    <w:p>
      <w:r>
        <w:t>Cấp lại Giấy chứng nhận đăng ký, biển số xe máy chuyên dùng bị mất</w:t>
      </w:r>
    </w:p>
    <w:p>
      <w:r>
        <w:t>Quyết định số 1080/QĐ-UBND ngày 31/5/2024 của Chủ tịch UBND tỉnh</w:t>
      </w:r>
    </w:p>
    <w:p>
      <w:r>
        <w:t>Theo Công văn số 3003/BGTVT-TTCNTT ngày 21/3/2024 của Bộ Giao thông vận tải</w:t>
      </w:r>
    </w:p>
    <w:p>
      <w:r>
        <w:t>28</w:t>
      </w:r>
    </w:p>
    <w:p>
      <w:r>
        <w:t>1.001919.000.00.00.H51</w:t>
      </w:r>
    </w:p>
    <w:p>
      <w:r>
        <w:t>Cấp Giấy chứng nhận đăng ký tạm thời xe máy chuyên dùng</w:t>
      </w:r>
    </w:p>
    <w:p>
      <w:r>
        <w:t>29</w:t>
      </w:r>
    </w:p>
    <w:p>
      <w:r>
        <w:t>1.001826.000.00.00.H51</w:t>
      </w:r>
    </w:p>
    <w:p>
      <w:r>
        <w:t>Thu hồi Giấy chứng nhận đăng ký, biển số xe máy chuyên dùng</w:t>
      </w:r>
    </w:p>
    <w:p>
      <w:r>
        <w:t>30</w:t>
      </w:r>
    </w:p>
    <w:p>
      <w:r>
        <w:t>2.000769.000.00.00.H51</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31</w:t>
      </w:r>
    </w:p>
    <w:p>
      <w:r>
        <w:t>1.002809.000.00.00.H51</w:t>
      </w:r>
    </w:p>
    <w:p>
      <w:r>
        <w:t>Đổi Giấy phép lái xe do ngành Giao thông vận tải cấp</w:t>
      </w:r>
    </w:p>
    <w:p>
      <w:r>
        <w:t>Theo Quyết định số 1405/QĐ-BGTVT ngày 03/11/2023 của Bộ trưởng Bộ Giao thông vận tải</w:t>
      </w:r>
    </w:p>
    <w:p>
      <w:r>
        <w:t>II</w:t>
      </w:r>
    </w:p>
    <w:p>
      <w:r>
        <w:t>Lĩnh vực Đường thủy nội địa</w:t>
      </w:r>
    </w:p>
    <w:p>
      <w:r>
        <w:t>1</w:t>
      </w:r>
    </w:p>
    <w:p>
      <w:r>
        <w:t>1.004261.000.00.00.H51</w:t>
      </w:r>
    </w:p>
    <w:p>
      <w:r>
        <w:t>Cấp Giấy phép vận tải qua biên giới</w:t>
      </w:r>
    </w:p>
    <w:p>
      <w:r>
        <w:t>Quyết định số 2471/QĐ-UBND ngày 09/10/2023 của Chủ tịch UBND tỉnh</w:t>
      </w:r>
    </w:p>
    <w:p>
      <w:r>
        <w:t>Theo Quyết định số 1405/QĐ-BGTVT ngày 03/11/2023 của Bộ trưởng Bộ Giao thông vận tải</w:t>
      </w:r>
    </w:p>
    <w:p>
      <w:r>
        <w:t>2</w:t>
      </w:r>
    </w:p>
    <w:p>
      <w:r>
        <w:t>1.004259.000.00.00.H51</w:t>
      </w:r>
    </w:p>
    <w:p>
      <w:r>
        <w:t>Cấp lại Giấy phép vận tải qua biên giới</w:t>
      </w:r>
    </w:p>
    <w:p>
      <w:r>
        <w:t>3</w:t>
      </w:r>
    </w:p>
    <w:p>
      <w:r>
        <w:t>1.004242.000.00.00.H51</w:t>
      </w:r>
    </w:p>
    <w:p>
      <w:r>
        <w:t>Công bố lại hoạt động cảng thủy nội địa</w:t>
      </w:r>
    </w:p>
    <w:p>
      <w:r>
        <w:t>Quyết định số 386/QĐ-UBND ngày 12/3/2024 của Chủ tịch UBND tỉnh</w:t>
      </w:r>
    </w:p>
    <w:p>
      <w:r>
        <w:t>III</w:t>
      </w:r>
    </w:p>
    <w:p>
      <w:r>
        <w:t>Lĩnh vực Đăng kiểm</w:t>
      </w:r>
    </w:p>
    <w:p>
      <w:r>
        <w:t>1</w:t>
      </w:r>
    </w:p>
    <w:p>
      <w:r>
        <w:t>1.001001.000.00.00.H51</w:t>
      </w:r>
    </w:p>
    <w:p>
      <w:r>
        <w:t>Cấp Giấy chứng nhận thẩm định thiết kế xe cơ giới cải tạo</w:t>
      </w:r>
    </w:p>
    <w:p>
      <w:r>
        <w:t>Quyết định số 393/QĐ-UBND ngày 13/3/2024 của Chủ tịch UBND tỉnh</w:t>
      </w:r>
    </w:p>
    <w:p>
      <w:r>
        <w:t>Theo Quyết định số 1405/QĐ-BGTVT ngày 03/11/2023 của Bộ trưởng Bộ Giao thông vận tải</w:t>
      </w:r>
    </w:p>
    <w:p>
      <w:r>
        <w:t>B</w:t>
      </w:r>
    </w:p>
    <w:p>
      <w:r>
        <w:t>Thủ tục hành chính áp dụng tại cấp huyện</w:t>
      </w:r>
    </w:p>
    <w:p>
      <w:r>
        <w:t>I</w:t>
      </w:r>
    </w:p>
    <w:p>
      <w:r>
        <w:t>Lĩnh vực Đường thủy nội địa</w:t>
      </w:r>
    </w:p>
    <w:p>
      <w:r>
        <w:t>1</w:t>
      </w:r>
    </w:p>
    <w:p>
      <w:r>
        <w:t>1.009455.000.00.00.H51</w:t>
      </w:r>
    </w:p>
    <w:p>
      <w:r>
        <w:t>Công bố hoạt động bến khách ngang sông, bến thủy nội địa phục vụ thi công công trình chính</w:t>
      </w:r>
    </w:p>
    <w:p>
      <w:r>
        <w:t>Quyết định số 387/QĐ-UBND ngày 12/3/2024 và Quyết định số 613/QĐ-UBND ngày 01/4/2024 của Chủ tịch UBND tỉnh</w:t>
      </w:r>
    </w:p>
    <w:p>
      <w:r>
        <w:t>Theo Công văn số 3003/BGTVT-TTCNTT ngày 21/3/2024 của Bộ Giao thông vận tải</w:t>
      </w:r>
    </w:p>
    <w:p>
      <w:r>
        <w:t>2</w:t>
      </w:r>
    </w:p>
    <w:p>
      <w:r>
        <w:t>1.009454.000.00.00.H51</w:t>
      </w:r>
    </w:p>
    <w:p>
      <w:r>
        <w:t>Công bố hoạt động bến thủy nội địa</w:t>
      </w:r>
    </w:p>
    <w:p>
      <w:r>
        <w:t>3</w:t>
      </w:r>
    </w:p>
    <w:p>
      <w:r>
        <w:t>1.003658.000.00.00.H51</w:t>
      </w:r>
    </w:p>
    <w:p>
      <w:r>
        <w:t>Công bố lại hoạt động bến thủy nội địa</w:t>
      </w:r>
    </w:p>
    <w:p>
      <w:r>
        <w:t>4</w:t>
      </w:r>
    </w:p>
    <w:p>
      <w:r>
        <w:t>1.009453.000.00.00.H51</w:t>
      </w:r>
    </w:p>
    <w:p>
      <w:r>
        <w:t>Thỏa thuận thông số kỹ thuật xây dựng bến khách ngang sông, bến thủy nội địa phục vụ thi công công trình chính</w:t>
      </w:r>
    </w:p>
    <w:p>
      <w:r>
        <w:t>5</w:t>
      </w:r>
    </w:p>
    <w:p>
      <w:r>
        <w:t>1.009452.000.00.00.H51</w:t>
      </w:r>
    </w:p>
    <w:p>
      <w:r>
        <w:t>Thỏa thuận thông số kỹ thuật xây dựng bến thủy nội địa</w:t>
      </w:r>
    </w:p>
    <w:p>
      <w:r>
        <w:t>6</w:t>
      </w:r>
    </w:p>
    <w:p>
      <w:r>
        <w:t>2.001218.000.00.00.H51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Quyết định số 676/QĐ-UBND ngày 09/4/2024 của Chủ tịch UBND tỉnh</w:t>
      </w:r>
    </w:p>
    <w:p>
      <w:r>
        <w:t>7</w:t>
      </w:r>
    </w:p>
    <w:p>
      <w:r>
        <w:t>2.001217.000.00.00.H51</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