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1189/QĐ-UBND năm 2024 phê duyệt Danh mục thủ tục hành chính trong các lĩnh vực Y tế đáp ứng yêu cầu tái cấu trúc quy trình, cung cấp Dịch vụ công trực tuyến toàn trình trên Hệ thống thông tin giải quyết thủ tục hành chính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1189/QĐ-UBND</w:t>
      </w:r>
    </w:p>
    <w:p>
      <w:r>
        <w:t>Phú Thọ, ngày 27 tháng 6 năm 2024</w:t>
      </w:r>
    </w:p>
    <w:p>
      <w:r>
        <w:t>QUYẾT ĐỊNH</w:t>
      </w:r>
    </w:p>
    <w:p>
      <w:r>
        <w:t>PHÊ DUYỆT DANH MỤC THỦ TỤC HÀNH CHÍNH TRONG CÁC LĨNH VỰC Y TẾ ĐÁP ỨNG YÊU CẦU TÁI CẤU TRÚC QUY TRÌNH, CUNG CẤP DỊCH VỤ CÔNG TRỰC TUYẾN TOÀN TRÌNH TRÊN HỆ THỐNG THÔNG TIN GIẢI QUYẾT THỦ TỤC HÀNH CHÍNH CỦA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1556/QĐ-BYT ngày 06/6/2024 của Bộ trưởng Bộ Y tế công bố Danh mục thủ tục hành chính thuộc phạm vi quản lý của Bộ Y tế đủ điều kiện thực hiện dịch vụ công trực tuyến toàn trình;</w:t>
      </w:r>
    </w:p>
    <w:p>
      <w:r>
        <w:t>Theo đề nghị của Giám đốc Sở Y tế 1641/TTr-SYT ngày 20/6/2024.</w:t>
      </w:r>
    </w:p>
    <w:p>
      <w:r>
        <w:t>QUYẾT ĐỊNH</w:t>
      </w:r>
    </w:p>
    <w:p>
      <w:r>
        <w:t>Điều 1.  Phê duyệt kèm theo Quyết định này Danh mục thủ tục hành chính trong các lĩnh vực Y tế đáp ứng yêu cầu tái cấu trúc quy trình, cung cấp Dịch vụ công trực tuyến toàn trình trên Hệ thống thông tin giải quyết thủ tục hành chính của tỉnh Phú Thọ (Chi tiết tại Danh mục kèm theo).</w:t>
      </w:r>
    </w:p>
    <w:p>
      <w:r>
        <w:t>Điều 2. Tổ chức thực hiện.</w:t>
      </w:r>
    </w:p>
    <w:p>
      <w:r>
        <w:t>1. Sở Thông tin và Truyền thông phối hợp với Sở Y tế, đơn vị cung cấp dịch vụ phần mềm Hệ thống thông tin giải quyết thủ tục hành chính của tỉnh và các cơ quan liên quan:</w:t>
      </w:r>
    </w:p>
    <w:p>
      <w:r>
        <w:t>- Rà soát, đánh giá, tái cấu trúc quy trình thủ tục hành chính; chuẩn hóa mẫu đơn, tờ khai, thiết lập biểu mẫu điện tử tương tác và thực hiện tích hợp, kiểm thử để cung cấp dịch vụ công trực tuyến toàn trình đối với các thủ tục hành chính được phê duyệt tại Điều 1 Quyết định này.</w:t>
      </w:r>
    </w:p>
    <w:p>
      <w:r>
        <w:t>- Triển khai vận hành, cung cấp Dịch vụ công vụ công trực toàn trình trên Hệ thống thông tin giải quyết thủ tục hành chính của tỉnh đối với các thủ tục hành chính được phê duyệt tại Điều 1 Quyết định này và hoàn thiện hồ sơ, trình Chủ tịch UBND tỉnh công bố Danh mục Dịch vụ công trực tuyến theo quy định trong  Quý III/2024.</w:t>
      </w:r>
    </w:p>
    <w:p>
      <w:r>
        <w:t>2. Văn phòng UBND tỉnh theo dõi, đôn đốc, kiểm tra việc triển khai thực hiện của các cơ quan thực hiện Quyết định này; kịp thời báo cáo Chủ tịch UBND tỉnh tháo gỡ khó khăn, vướng mắc trong quá trình thực hiện.</w:t>
      </w:r>
    </w:p>
    <w:p>
      <w:r>
        <w:t>Điều 3.    Quyết định này có hiệu lực thi hành kể từ ngày ký ban hành.</w:t>
      </w:r>
    </w:p>
    <w:p>
      <w:r>
        <w:t>Điều 4.    Chánh Văn phòng UBND tỉnh, Giám đốc các Sở: Thông tin và Truyền thông, Y tế, các cơ quan, đơn vị liên quan chịu trách nhiệm thi hành Quyết định này./.</w:t>
      </w:r>
    </w:p>
    <w:p>
      <w:r>
        <w:t>Nơi nhận:</w:t>
      </w:r>
    </w:p>
    <w:p>
      <w:r>
        <w:t>- Như Điều 4;</w:t>
      </w:r>
    </w:p>
    <w:p>
      <w:r>
        <w:t>- CT, các PCT UBND tỉnh;</w:t>
      </w:r>
    </w:p>
    <w:p>
      <w:r>
        <w:t>- CVP, PCVP (Ô. Thành);</w:t>
      </w:r>
    </w:p>
    <w:p>
      <w:r>
        <w:t>- VNPT Phú Thọ;</w:t>
      </w:r>
    </w:p>
    <w:p>
      <w:r>
        <w:t>- CV: NC 1,2,3 , VX 1 ;</w:t>
      </w:r>
    </w:p>
    <w:p>
      <w:r>
        <w:t>- Lưu: VT, NC 4 .</w:t>
      </w:r>
    </w:p>
    <w:p>
      <w:r>
        <w:t>CHỦ TỊCH</w:t>
      </w:r>
    </w:p>
    <w:p>
      <w:r>
        <w:t>Bùi Văn Quang</w:t>
      </w:r>
    </w:p>
    <w:p>
      <w:r>
        <w:t>DANH MỤC</w:t>
      </w:r>
    </w:p>
    <w:p>
      <w:r>
        <w:t>THỦ TỤC HÀNH CHÍNH TRONG CÁC LĨNH VỰC Y TẾ ĐÁP ỨNG YÊU CẦU TÁI CẤU TRÚC QUY TRÌNH, CUNG CẤP DỊCH VỤ CÔNG TRỰC TUYẾN TOÀN TRÌNH TRÊN HỆ THỐNG THÔNG TIN GIẢI QUYẾT THỦ TỤC HÀNH CHÍNH CỦA TỈNH PHÚ THỌ</w:t>
      </w:r>
    </w:p>
    <w:p>
      <w:r>
        <w:t>(Ban hành kèm theo Quyết định số: 1189/QĐ-UBND ngày 27tháng 6 năm 2024 của Chủ tịch UBND tỉnh Phú Thọ)</w:t>
      </w:r>
    </w:p>
    <w:p>
      <w:r>
        <w:t>TTHC: Thủ tục hành chính.</w:t>
      </w:r>
    </w:p>
    <w:p>
      <w:r>
        <w:t>TT</w:t>
      </w:r>
    </w:p>
    <w:p>
      <w:r>
        <w:t>Mã TTHC</w:t>
      </w:r>
    </w:p>
    <w:p>
      <w:r>
        <w:t>Tên TTHC</w:t>
      </w:r>
    </w:p>
    <w:p>
      <w:r>
        <w:t>Cơ quan thực hiện</w:t>
      </w:r>
    </w:p>
    <w:p>
      <w:r>
        <w:t>I</w:t>
      </w:r>
    </w:p>
    <w:p>
      <w:r>
        <w:t>Lĩnh vực Dược phẩm</w:t>
      </w:r>
    </w:p>
    <w:p>
      <w:r>
        <w:t>1</w:t>
      </w:r>
    </w:p>
    <w:p>
      <w:r>
        <w:t>1.004616</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Cấp tỉnh</w:t>
      </w:r>
    </w:p>
    <w:p>
      <w:r>
        <w:t>2</w:t>
      </w:r>
    </w:p>
    <w:p>
      <w:r>
        <w:t>1.004604</w:t>
      </w:r>
    </w:p>
    <w:p>
      <w:r>
        <w:t>Cấp Chứng chỉ hành nghề dược theo hình thức xét hồ sơ trong trường hợp Chứng chỉ hành nghề dược bị ghi sai do lỗi của cơ quan cấp Chứng chỉ hành nghề dược</w:t>
      </w:r>
    </w:p>
    <w:p>
      <w:r>
        <w:t>Cấp tỉnh</w:t>
      </w:r>
    </w:p>
    <w:p>
      <w:r>
        <w:t>3</w:t>
      </w:r>
    </w:p>
    <w:p>
      <w:r>
        <w:t>1.004599</w:t>
      </w:r>
    </w:p>
    <w:p>
      <w:r>
        <w:t>Cấp lại Chứng chỉ hành nghề dược theo hình thức xét hồ sơ (trường hợp bị hư hỏng hoặc bị mất)</w:t>
      </w:r>
    </w:p>
    <w:p>
      <w:r>
        <w:t>Cấp tỉnh</w:t>
      </w:r>
    </w:p>
    <w:p>
      <w:r>
        <w:t>4</w:t>
      </w:r>
    </w:p>
    <w:p>
      <w:r>
        <w:t>1.004596</w:t>
      </w:r>
    </w:p>
    <w:p>
      <w:r>
        <w:t>Điều chỉnh nội dung Chứng chỉ hành nghề dược theo hình thức xét hồ sơ</w:t>
      </w:r>
    </w:p>
    <w:p>
      <w:r>
        <w:t>Cấp tỉnh</w:t>
      </w:r>
    </w:p>
    <w:p>
      <w:r>
        <w:t>5</w:t>
      </w:r>
    </w:p>
    <w:p>
      <w:r>
        <w:t>1.004576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Cấp tỉnh</w:t>
      </w:r>
    </w:p>
    <w:p>
      <w:r>
        <w:t>6</w:t>
      </w:r>
    </w:p>
    <w:p>
      <w:r>
        <w:t>1.004571</w:t>
      </w:r>
    </w:p>
    <w:p>
      <w:r>
        <w:t>Điêu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Cấp tỉnh</w:t>
      </w:r>
    </w:p>
    <w:p>
      <w:r>
        <w:t>7</w:t>
      </w:r>
    </w:p>
    <w:p>
      <w:r>
        <w:t>1.004557</w:t>
      </w:r>
    </w:p>
    <w:p>
      <w:r>
        <w:t>Thông báo hoạt động bán lẻ thuốc lưu động</w:t>
      </w:r>
    </w:p>
    <w:p>
      <w:r>
        <w:t>Cấp tỉnh</w:t>
      </w:r>
    </w:p>
    <w:p>
      <w:r>
        <w:t>8</w:t>
      </w:r>
    </w:p>
    <w:p>
      <w:r>
        <w:t>1.004532</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Cấp tỉnh</w:t>
      </w:r>
    </w:p>
    <w:p>
      <w:r>
        <w:t>9</w:t>
      </w:r>
    </w:p>
    <w:p>
      <w:r>
        <w:t>1.004529</w:t>
      </w:r>
    </w:p>
    <w:p>
      <w:r>
        <w:t>Cho phép mua thuốc gây nghiện, thuốc hướng thần, thuốc tiền chất thuộc thẩm quyền của Sở Y tế</w:t>
      </w:r>
    </w:p>
    <w:p>
      <w:r>
        <w:t>Cấp tỉnh</w:t>
      </w:r>
    </w:p>
    <w:p>
      <w:r>
        <w:t>10</w:t>
      </w:r>
    </w:p>
    <w:p>
      <w:r>
        <w:t>1.004459</w:t>
      </w:r>
    </w:p>
    <w:p>
      <w:r>
        <w:t>Cho phép bán lẻ thuốc thuộc Danh mục thuốc hạn chế bán lẻ đối với cơ sở đã được cấp Giấy chứng nhận đủ điều kiện kinh doanh dược</w:t>
      </w:r>
    </w:p>
    <w:p>
      <w:r>
        <w:t>Cấp tỉnh</w:t>
      </w:r>
    </w:p>
    <w:p>
      <w:r>
        <w:t>11</w:t>
      </w:r>
    </w:p>
    <w:p>
      <w:r>
        <w:t>1.004449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Cấp tỉnh</w:t>
      </w:r>
    </w:p>
    <w:p>
      <w:r>
        <w:t>12</w:t>
      </w:r>
    </w:p>
    <w:p>
      <w:r>
        <w:t>1.004087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Cấp tỉnh</w:t>
      </w:r>
    </w:p>
    <w:p>
      <w:r>
        <w:t>13</w:t>
      </w:r>
    </w:p>
    <w:p>
      <w:r>
        <w:t>1.002934</w:t>
      </w:r>
    </w:p>
    <w:p>
      <w:r>
        <w:t>Kiểm soát thay đổi khi có thay đổi thuộc một trong các trường hợp quy định tại các điểm c và d Khoản 1 Điều 11 Thông tư 02/2018/TT-BYT</w:t>
      </w:r>
    </w:p>
    <w:p>
      <w:r>
        <w:t>Cấp tỉnh</w:t>
      </w:r>
    </w:p>
    <w:p>
      <w:r>
        <w:t>14</w:t>
      </w:r>
    </w:p>
    <w:p>
      <w:r>
        <w:t>1.002235</w:t>
      </w:r>
    </w:p>
    <w:p>
      <w:r>
        <w:t>Kiểm soát thay đổi khi có thay đổi thuộc một trong các trường hợp quy định tại các điểm d, đ và e Khoản 1 Điều 11 Thông tư 03/2018/TT-BYT</w:t>
      </w:r>
    </w:p>
    <w:p>
      <w:r>
        <w:t>Cấp tỉnh</w:t>
      </w:r>
    </w:p>
    <w:p>
      <w:r>
        <w:t>15</w:t>
      </w:r>
    </w:p>
    <w:p>
      <w:r>
        <w:t>1.001893</w:t>
      </w:r>
    </w:p>
    <w:p>
      <w:r>
        <w:t>Công bố cơ sở kinh doanh có tổ chức kệ thuốc</w:t>
      </w:r>
    </w:p>
    <w:p>
      <w:r>
        <w:t>Cấp tỉnh</w:t>
      </w:r>
    </w:p>
    <w:p>
      <w:r>
        <w:t>16</w:t>
      </w:r>
    </w:p>
    <w:p>
      <w:r>
        <w:t>1.003963</w:t>
      </w:r>
    </w:p>
    <w:p>
      <w:r>
        <w:t>Cấp giấy xác nhận nội dung thông tin thuốc theo hình thức hội thảo giới thiệu thuốc</w:t>
      </w:r>
    </w:p>
    <w:p>
      <w:r>
        <w:t>Cấp tỉnh</w:t>
      </w:r>
    </w:p>
    <w:p>
      <w:r>
        <w:t>II</w:t>
      </w:r>
    </w:p>
    <w:p>
      <w:r>
        <w:t>Lĩnh vực Mỹ phẩm</w:t>
      </w:r>
    </w:p>
    <w:p>
      <w:r>
        <w:t>1</w:t>
      </w:r>
    </w:p>
    <w:p>
      <w:r>
        <w:t>1.002483</w:t>
      </w:r>
    </w:p>
    <w:p>
      <w:r>
        <w:t>Cấp giấy xác nhận nội dung quảng cáo mỹ phẩm</w:t>
      </w:r>
    </w:p>
    <w:p>
      <w:r>
        <w:t>Cấp tỉnh</w:t>
      </w:r>
    </w:p>
    <w:p>
      <w:r>
        <w:t>2</w:t>
      </w:r>
    </w:p>
    <w:p>
      <w:r>
        <w:t>1.000990</w:t>
      </w:r>
    </w:p>
    <w:p>
      <w:r>
        <w:t>Cấp lại giấy xác nhận nội dung quảng cáo mỹ phẩm trong trường hợp bị mất hoặc hư hỏng</w:t>
      </w:r>
    </w:p>
    <w:p>
      <w:r>
        <w:t>Cấp tỉnh</w:t>
      </w:r>
    </w:p>
    <w:p>
      <w:r>
        <w:t>3</w:t>
      </w:r>
    </w:p>
    <w:p>
      <w:r>
        <w:t>1.000793</w:t>
      </w:r>
    </w:p>
    <w:p>
      <w:r>
        <w:t>Cấp lại giấy xác nhận nội dung quảng cáo mỹ phàm trong trường hợp hết hiệu lực tại Khoản 2 Điều 21 Thông tư số 09/2015/TT-BYT</w:t>
      </w:r>
    </w:p>
    <w:p>
      <w:r>
        <w:t>Cấp tỉnh</w:t>
      </w:r>
    </w:p>
    <w:p>
      <w:r>
        <w:t>4</w:t>
      </w:r>
    </w:p>
    <w:p>
      <w:r>
        <w:t>1.000662</w:t>
      </w:r>
    </w:p>
    <w:p>
      <w:r>
        <w:t>Cấp lại giấy xác nhận nội dung quảng cáo mỹ phẩm khi có thay đổi về tên, địa chỉ của tổ chức, cá nhân chịu trách nhiệm và không thay đối nội dung quảng cáo</w:t>
      </w:r>
    </w:p>
    <w:p>
      <w:r>
        <w:t>Cấp tỉnh</w:t>
      </w:r>
    </w:p>
    <w:p>
      <w:r>
        <w:t>5</w:t>
      </w:r>
    </w:p>
    <w:p>
      <w:r>
        <w:t>1.003073</w:t>
      </w:r>
    </w:p>
    <w:p>
      <w:r>
        <w:t>Điều chỉnh Giấy chứng nhận đủ điều kiện sản xuất mỹ phẩm</w:t>
      </w:r>
    </w:p>
    <w:p>
      <w:r>
        <w:t>Cấp tỉnh</w:t>
      </w:r>
    </w:p>
    <w:p>
      <w:r>
        <w:t>6</w:t>
      </w:r>
    </w:p>
    <w:p>
      <w:r>
        <w:t>1.002600</w:t>
      </w:r>
    </w:p>
    <w:p>
      <w:r>
        <w:t>Cấp số tiếp nhận Phiếu công bố sản phẩm mỹ phẩm sản xuất trong nước</w:t>
      </w:r>
    </w:p>
    <w:p>
      <w:r>
        <w:t>Cấp tỉnh</w:t>
      </w:r>
    </w:p>
    <w:p>
      <w:r>
        <w:t>7</w:t>
      </w:r>
    </w:p>
    <w:p>
      <w:r>
        <w:t>1.009566</w:t>
      </w:r>
    </w:p>
    <w:p>
      <w:r>
        <w:t>Cấp Giấy chứng nhận lưu hành tự do (CFS) đối với mỹ phẩm sản xuất trong nước để xuất khẩu</w:t>
      </w:r>
    </w:p>
    <w:p>
      <w:r>
        <w:t>Cấp tỉnh</w:t>
      </w:r>
    </w:p>
    <w:p>
      <w:r>
        <w:t>III</w:t>
      </w:r>
    </w:p>
    <w:p>
      <w:r>
        <w:t>Lĩnh vực An toàn thực phẩm và Dinh dưỡng</w:t>
      </w:r>
    </w:p>
    <w:p>
      <w:r>
        <w:t>1</w:t>
      </w:r>
    </w:p>
    <w:p>
      <w:r>
        <w:t>1.003108</w:t>
      </w:r>
    </w:p>
    <w:p>
      <w:r>
        <w:t>Đăng ký nội dung quảng cáo đối với sản phẩm dinh dưỡng y học, thực phẩm dùng cho chế độ ăn đặc biệt, sản phẩm dinh dưỡng dùng cho trẻ đến 36 tháng tuổi</w:t>
      </w:r>
    </w:p>
    <w:p>
      <w:r>
        <w:t>Cấp tỉnh</w:t>
      </w:r>
    </w:p>
    <w:p>
      <w:r>
        <w:t>2</w:t>
      </w:r>
    </w:p>
    <w:p>
      <w:r>
        <w:t>1.003332</w:t>
      </w:r>
    </w:p>
    <w:p>
      <w:r>
        <w:t>Đăng ký bản công bố sản phẩm sản xuất trong nước đối với thực phẩm dinh dưỡng y học, thực phẩm dùng cho chế độ ăn đặc biệt, sản phẩm dinh dưỡng dùng cho trẻ đến 36 tháng tuổi</w:t>
      </w:r>
    </w:p>
    <w:p>
      <w:r>
        <w:t>Cấp tỉnh</w:t>
      </w:r>
    </w:p>
    <w:p>
      <w:r>
        <w:t>3</w:t>
      </w:r>
    </w:p>
    <w:p>
      <w:r>
        <w:t>1.003348</w:t>
      </w:r>
    </w:p>
    <w:p>
      <w:r>
        <w:t>Đăng ký bản công bố sản phẩm nhập khẩu đối với thực phẩm dinh dưỡng y học, thực phẩm dùng cho chế độ ăn đặc biệt, sản phẩm dinh dưỡng dùng cho trẻ đến 36 tháng tuổi</w:t>
      </w:r>
    </w:p>
    <w:p>
      <w:r>
        <w:t>Cấp tỉnh</w:t>
      </w:r>
    </w:p>
    <w:p>
      <w:r>
        <w:t>IV</w:t>
      </w:r>
    </w:p>
    <w:p>
      <w:r>
        <w:t>Lĩnh vực thiết bị và công trình Y tế</w:t>
      </w:r>
    </w:p>
    <w:p>
      <w:r>
        <w:t>1</w:t>
      </w:r>
    </w:p>
    <w:p>
      <w:r>
        <w:t>1.003039</w:t>
      </w:r>
    </w:p>
    <w:p>
      <w:r>
        <w:t>Công bố đủ điều kiện mua bán thiết bị y tế thuộc loại B, C, D</w:t>
      </w:r>
    </w:p>
    <w:p>
      <w:r>
        <w:t>Cấp tỉnh</w:t>
      </w:r>
    </w:p>
    <w:p>
      <w:r>
        <w:t>2</w:t>
      </w:r>
    </w:p>
    <w:p>
      <w:r>
        <w:t>1.003006</w:t>
      </w:r>
    </w:p>
    <w:p>
      <w:r>
        <w:t>Công bố đủ điều kiện sản xuất thiết bị y tế</w:t>
      </w:r>
    </w:p>
    <w:p>
      <w:r>
        <w:t>Cấp tỉnh</w:t>
      </w:r>
    </w:p>
    <w:p>
      <w:r>
        <w:t>3</w:t>
      </w:r>
    </w:p>
    <w:p>
      <w:r>
        <w:t>1.003029</w:t>
      </w:r>
    </w:p>
    <w:p>
      <w:r>
        <w:t>Công bố tiêu chuẩn áp dụng đối với thiết bị y tế thuộc loại A, B</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