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1184/QĐ-UBND năm 2025 thông qua Phương án đơn giản hóa thủ tục hành chính lĩnh vực khoa học và công nghệ thuộc thẩm quyền quản lý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1184/QĐ-UBND</w:t>
      </w:r>
    </w:p>
    <w:p>
      <w:r>
        <w:t>Cần Thơ, ngày 09 tháng 9 năm 2025</w:t>
      </w:r>
    </w:p>
    <w:p>
      <w:r>
        <w:t>QUYẾT ĐỊNH</w:t>
      </w:r>
    </w:p>
    <w:p>
      <w:r>
        <w:t>VỀ VIỆC THÔNG QUA PHƯƠNG ÁN ĐƠN GIẢN HÓA THỦ TỤC HÀNH CHÍNH TRONG LĨNH VỰC KHOA HỌC VÀ CÔNG NGHỆ THUỘC THẨM QUYỀN QUẢN LÝ CỦA ỦY BAN NHÂN DÂN THÀNH PHỐ CẦN THƠ</w:t>
      </w:r>
    </w:p>
    <w:p>
      <w:r>
        <w:t>CHỦ TỊCH ỦY BAN NHÂN DÂN THÀNH PHỐ CẦN THƠ</w:t>
      </w:r>
    </w:p>
    <w:p>
      <w:r>
        <w:t>Căn cứ Luật Tổ chức chính quyền địa phương ngày 16 tháng 6 năm 2025;</w:t>
      </w:r>
    </w:p>
    <w:p>
      <w:r>
        <w:t>Căn cứ Thông tư số 02/2017/TT-VPCP ngày 31 tháng 10 năm 2017 của Văn phòng Chính phủ hướng dẫn về nghiệp vụ kiểm soát thủ tục hành chính;</w:t>
      </w:r>
    </w:p>
    <w:p>
      <w:r>
        <w:t>Căn cứ Quyết định số 3049/QĐ-UBND ngày 27 tháng 12 năm 2024 của Chủ tịch Ủy ban nhân dân thành phố về phê duyệt Kế hoạch rà soát, đánh giá thủ tục hành chính năm 2025 trên địa bàn thành phố Cần Thơ;</w:t>
      </w:r>
    </w:p>
    <w:p>
      <w:r>
        <w:t>Theo đề nghị của Giám đốc Sở Khoa học và Công nghệ.</w:t>
      </w:r>
    </w:p>
    <w:p>
      <w:r>
        <w:t>QUYẾT ĐỊNH:</w:t>
      </w:r>
    </w:p>
    <w:p>
      <w:r>
        <w:t>Điều 1.    Thông qua phương án đơn giản hóa 01 thủ tục hành chính trong lĩnh vực khoa học và công nghệ thuộc thẩm quyền quản lý của Ủy ban nhân dân thành phố  (Đính kèm Phụ lục).</w:t>
      </w:r>
    </w:p>
    <w:p>
      <w:r>
        <w:t>Điều 2.    Giao Giám đốc Sở Khoa học và Công nghệ:</w:t>
      </w:r>
    </w:p>
    <w:p>
      <w:r>
        <w:t>1.    Dự thảo văn bản thực thi phương án đơn giản hóa, sáng kiến cải cách thủ tục hành chính thuộc thẩm quyền của Ủy ban nhân dân, Chủ tịch Ủy ban nhân dân thành phố.</w:t>
      </w:r>
    </w:p>
    <w:p>
      <w:r>
        <w:t>2.    Dự thảo văn bản thực thi phương án đơn giản hóa, sáng kiến cải cách thủ tục hành chính thuộc thẩm quyền xử lý sau khi được Chính phủ, Thủ tướng Chính phủ thông qua.</w:t>
      </w:r>
    </w:p>
    <w:p>
      <w:r>
        <w:t>Điều 3.    Chánh Văn phòng Ủy ban nhân dân thành phố có trách nhiệm kiểm tra, đôn đốc Sở Khoa học và Công nghệ, Thủ trưởng cơ quan, đơn vị liên quan thực hiện Quyết định này.</w:t>
      </w:r>
    </w:p>
    <w:p>
      <w:r>
        <w:t>Điều 4.    Chánh Văn phòng Ủy ban nhân dân thành phố, Giám đốc Sở Khoa học và Công nghệ, Thủ trưởng cơ quan, đơn vị có liên quan chịu trách nhiệm thi hành Quyết định này kể từ ngày ký./.</w:t>
      </w:r>
    </w:p>
    <w:p>
      <w:r>
        <w:t>Nơi nhận:</w:t>
      </w:r>
    </w:p>
    <w:p>
      <w:r>
        <w:t>- Như Điều 4;</w:t>
      </w:r>
    </w:p>
    <w:p>
      <w:r>
        <w:t>- Cục KSTTHC, VPCP;</w:t>
      </w:r>
    </w:p>
    <w:p>
      <w:r>
        <w:t>- UBND TP (1D);</w:t>
      </w:r>
    </w:p>
    <w:p>
      <w:r>
        <w:t>- Bộ KH&amp;CN;</w:t>
      </w:r>
    </w:p>
    <w:p>
      <w:r>
        <w:t>- VP UBND TP (2A, 2B, 7);</w:t>
      </w:r>
    </w:p>
    <w:p>
      <w:r>
        <w:t>- Lưu: VT, HCC, MH.</w:t>
      </w:r>
    </w:p>
    <w:p>
      <w:r>
        <w:t>KT. CHỦ TỊCH</w:t>
      </w:r>
    </w:p>
    <w:p>
      <w:r>
        <w:t>PHÓ CHỦ TỊCH</w:t>
      </w:r>
    </w:p>
    <w:p>
      <w:r>
        <w:t>Nguyễn Văn Khởi</w:t>
      </w:r>
    </w:p>
    <w:p>
      <w:r>
        <w:t>PHỤ LỤC</w:t>
      </w:r>
    </w:p>
    <w:p>
      <w:r>
        <w:t>PHƯƠNG ÁN ĐƠN GIẢN HOÁ THỦ TỤC HÀNH CHÍNH LĨNH VỰC KHOA HỌC VÀ CÔNG NGHỆ</w:t>
      </w:r>
    </w:p>
    <w:p>
      <w:r>
        <w:t>(Kèm theo Quyết định số 1184/QĐ-UBND ngày 09 tháng 9 năm 2025 của Chủ tịch Ủy ban nhân dân thành phố Cần Thơ)</w:t>
      </w:r>
    </w:p>
    <w:p>
      <w:r>
        <w:t>Tên thủ tục hành chính: Thay đổi, bổ sung nội dung Giấy chứng nhận đăng ký hoạt động của tổ chức khoa học và công nghệ (Mã hồ sơ trên CSDLQG về TTHC: 1.001747)</w:t>
      </w:r>
    </w:p>
    <w:p>
      <w:r>
        <w:t>1 Nội dung rà soát, đơn giản</w:t>
      </w:r>
    </w:p>
    <w:p>
      <w:r>
        <w:t>a) Điều chỉnh số lượng hồ sơ đăng ký từ “02 (hai) bộ” còn “01 (một) bộ”.</w:t>
      </w:r>
    </w:p>
    <w:p>
      <w:r>
        <w:t>b) Điều chỉnh thời hạn giải quyết từ “10 ngày làm việc” thành “07 ngày làm việc”.</w:t>
      </w:r>
    </w:p>
    <w:p>
      <w:r>
        <w:t>Lý do:</w:t>
      </w:r>
    </w:p>
    <w:p>
      <w:r>
        <w:t>a) Trong quá trình quản lý, thẩm định và cấp giấy chứng nhận đăng ký hoạt động cho tổ chức khoa học và công nghệ, cơ quan quản lý chỉ cần 01 (một) bộ hồ sơ để xem xét thẩm định đủ hay không đủ điều kiện cấp giấy chứng nhận.</w:t>
      </w:r>
    </w:p>
    <w:p>
      <w:r>
        <w:t>b) Thực hiện cắt giảm theo Nghị quyết 66/NQ-CP ngày 26 tháng 3 năm 2025 của Chính phủ về chương trình cắt giảm, đơn giản hóa thủ tục hành chính liên quan đến hoạt động sản xuất, kinh doanh năm 2025.</w:t>
      </w:r>
    </w:p>
    <w:p>
      <w:r>
        <w:t>2. Kiến nghị thực thi</w:t>
      </w:r>
    </w:p>
    <w:p>
      <w:r>
        <w:t>Tại khoản 3 Điều 10 Nghị định số 08/2014/NĐ-CP ngày 27 tháng 01 năm 2014 của Chính phủ quy định chi tiết và hướng dẫn thi hành một số điều của Luật Khoa học và Công nghệ: sửa đổi số lượng hồ sơ đăng ký từ  “02 (hai) bộ ”  thành  “01 (một) bộ”  và thời hạn giải quyết từ  “10 ngày làm việc”  thành  “07 ngày làm việc”.</w:t>
      </w:r>
    </w:p>
    <w:p>
      <w:r>
        <w:t>3. Lợi ích của phương án đơn giản hóa</w:t>
      </w:r>
    </w:p>
    <w:p>
      <w:r>
        <w:t>a) Chi phí tuân thủ thủ tục hành chính trước khi đơn giản hóa: 7.258.000 đồng/năm.</w:t>
      </w:r>
    </w:p>
    <w:p>
      <w:r>
        <w:t>b) Chi phí tuân thủ thủ tục hành chính sau khi đơn giản hóa: 4.206.000 đồng/năm.</w:t>
      </w:r>
    </w:p>
    <w:p>
      <w:r>
        <w:t>c) Chi phí tiết kiệm: 3.052.000 đồng/năm.</w:t>
      </w:r>
    </w:p>
    <w:p>
      <w:r>
        <w:t>d) Tỷ lệ cắt giảm chi phí: 42,05%.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