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1162/QĐ-UBND năm 2025 về Kế hoạch ngầm hóa và chỉnh trang mạng cáp viễn thông năm 2025-2026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1 162 /QĐ-UBND</w:t>
      </w:r>
    </w:p>
    <w:p>
      <w:r>
        <w:t>Nghệ An, ngày 2 5  tháng 4 năm 2025</w:t>
      </w:r>
    </w:p>
    <w:p>
      <w:r>
        <w:t>QUYẾT ĐỊNH</w:t>
      </w:r>
    </w:p>
    <w:p>
      <w:r>
        <w:t>VỀ VIỆC BAN HÀNH KẾ HOẠCH NGẦM HÓA VÀ CHỈNH TRANG MẠNG CÁP VIỄN THÔNG NĂM 2025 - 2026 TRÊN ĐỊA BÀN TỈNH NGHỆ AN</w:t>
      </w:r>
    </w:p>
    <w:p>
      <w:r>
        <w:t>ỦY BAN NHÂN DÂN TỈNH NGHỆ AN</w:t>
      </w:r>
    </w:p>
    <w:p>
      <w:r>
        <w:t>Căn cứ Luật chính quyền Địa phương ngày 19/02/2025;</w:t>
      </w:r>
    </w:p>
    <w:p>
      <w:r>
        <w:t>Căn cứ Luật Xây dựng ngày 18/6/2014; Nghị định số 175/2024/NĐ-CP ngày 30/12/2024 của Chính phủ quy định chi tiết một số điều và biện pháp thi hành Luật Xây dựng về quản lý hoạt động xây dựng;</w:t>
      </w:r>
    </w:p>
    <w:p>
      <w:r>
        <w:t>Căn cứ Luật Quản lý, sử dụng tài sản công ngày 21/6/2017;</w:t>
      </w:r>
    </w:p>
    <w:p>
      <w:r>
        <w:t>Căn cứ Luật Viễn thông ngày 24/11/2023; Nghị định số 163/2024/NĐ-CP ngày 24/12/2024 của Chính phủ quy định chi tiết một số điều và biện pháp thi hành Luật Viễn thông;</w:t>
      </w:r>
    </w:p>
    <w:p>
      <w:r>
        <w:t>Căn cứ Nghị định số 39/2010/NĐ-CP ngày 07/4/2010 của Chính phủ về quản lý không gian xây dựng ngầm đô thị; Nghị định số 72/2012/NĐ-CP ngày 24/9/2012 của Chính phủ về quản lý và sử dụng chung công trình hạ tầng kỹ thuật; Nghị định số 06/2021/NĐ-CP ngày 26/01/2021 của Chính phủ quy định chi tiết một số nội dung về quản lý chất lượng công trình xây dựng, thi công xây dựng công trình và bảo trì công trình xây dựng;</w:t>
      </w:r>
    </w:p>
    <w:p>
      <w:r>
        <w:t>Căn cứ Thông tư số 20/2019/TT-BTTTT ngày 31/12/2019 của Bộ Thông tin và Truyền thông ban hành “Quy chuẩn kỹ thuật quốc gia về lắp đặt mạng cáp ngoại vi viễn thông” (QCVN 33:2019/BTTTT);</w:t>
      </w:r>
    </w:p>
    <w:p>
      <w:r>
        <w:t>Căn cứ Quyết định số 3724/QĐ-UBND ngày 24/8/2015 của UBND tỉnh Nghệ An về việc phê duyệt Quy hoạch hạ tầng kỹ thuật viễn thông thụ động tỉnh Nghệ An giai đoạn 2015-2020, định hướng đến năm 2025;</w:t>
      </w:r>
    </w:p>
    <w:p>
      <w:r>
        <w:t>Căn cứ Quyết định số 50/2016/QĐ-UBND ngày 29/8/2016 của UBND tỉnh Nghệ An về việc ban hành Quy định về quản lý và sử dụng chung hạ tầng viễn thông thụ động trên địa bàn tỉnh Nghệ An;</w:t>
      </w:r>
    </w:p>
    <w:p>
      <w:r>
        <w:t>Theo đề nghị của Giám đốc Sở Khoa học và Công nghệ tại Tờ trình số 486/TTr-SKHCN ngày 05/4/2025.</w:t>
      </w:r>
    </w:p>
    <w:p>
      <w:r>
        <w:t>QUYẾT ĐỊNH:</w:t>
      </w:r>
    </w:p>
    <w:p>
      <w:r>
        <w:t>Điều 1.  Ban hành kèm theo Quyết định này “Kế hoạch ngầm hóa và chỉnh trang mạng cáp viễn thông năm 2025 - 2026 trên địa bàn tỉnh Nghệ An”.</w:t>
      </w:r>
    </w:p>
    <w:p>
      <w:r>
        <w:t>Điều 2.  Quyết định này có hiệu lực kể từ ngày ký.</w:t>
      </w:r>
    </w:p>
    <w:p>
      <w:r>
        <w:t>Điều 3.  Chánh Văn phòng UBND tỉnh; Giám đốc Công an tỉnh; Chỉ huy trưởng Bộ Chỉ huy Quân sự tỉnh; Giám đốc các Sở, ban, ngành cấp tỉnh; Chủ tịch UBND các huyện, thành phố, thị xã; Giám đốc Công ty Điện lực Nghệ An, Giám đốc các doanh nghiệp viễn thông trên địa bàn và các tổ chức, cá nhân có liên quan chịu trách nhiệm thi hành Quyết định này./.</w:t>
      </w:r>
    </w:p>
    <w:p>
      <w:r>
        <w:t>Nơi nhận:</w:t>
      </w:r>
    </w:p>
    <w:p>
      <w:r>
        <w:t>- Như Điều 3;</w:t>
      </w:r>
    </w:p>
    <w:p>
      <w:r>
        <w:t>- Bộ Khoa học và Công nghệ (b/c);</w:t>
      </w:r>
    </w:p>
    <w:p>
      <w:r>
        <w:t>- Chủ tịch UBND tỉnh;</w:t>
      </w:r>
    </w:p>
    <w:p>
      <w:r>
        <w:t>- Các PCT UBND tỉnh;</w:t>
      </w:r>
    </w:p>
    <w:p>
      <w:r>
        <w:t>- CVP, PCVP UBND tỉnh;</w:t>
      </w:r>
    </w:p>
    <w:p>
      <w:r>
        <w:t>- Cổng TTĐT tỉnh;</w:t>
      </w:r>
    </w:p>
    <w:p>
      <w:r>
        <w:t>- Lưu: VT, TH(T. Anh).</w:t>
      </w:r>
    </w:p>
    <w:p>
      <w:r>
        <w:t>TM. ỦY BAN NHÂN DÂN</w:t>
      </w:r>
    </w:p>
    <w:p>
      <w:r>
        <w:t>KT. CHỦ TỊCH</w:t>
      </w:r>
    </w:p>
    <w:p>
      <w:r>
        <w:t>PHÓ CHỦ TỊCH</w:t>
      </w:r>
    </w:p>
    <w:p>
      <w:r>
        <w:t>Bùi Đình Long</w:t>
      </w:r>
    </w:p>
    <w:p>
      <w:r>
        <w:t>KẾ HOẠCH</w:t>
      </w:r>
    </w:p>
    <w:p>
      <w:r>
        <w:t>NGẦM HÓA VÀ CHỈNH TRANG MẠNG CÁP VIỄN THÔNG NĂM 2025 - 2026 TRÊN ĐỊA BÀN TỈNH NGHỆ AN</w:t>
      </w:r>
    </w:p>
    <w:p>
      <w:r>
        <w:t>(Ban hành kèm theo Quyết định số: 1162/QĐ-UBND ngày 25/4/2025 của UBND tỉnh)</w:t>
      </w:r>
    </w:p>
    <w:p>
      <w:r>
        <w:t>I. MỤC ĐÍCH, YÊU CẦU</w:t>
      </w:r>
    </w:p>
    <w:p>
      <w:r>
        <w:t>1. Mục đích</w:t>
      </w:r>
    </w:p>
    <w:p>
      <w:r>
        <w:t>- Thực hiện các nội dung và cụ thể hóa nhiệm vụ theo Quyết định số 3724/UBND-CN ngày 24/8/2015 của UBND tỉnh Nghệ An phê duyệt Quy hoạch hạ tầng kỹ thuật viễn thông thụ động tỉnh Nghệ An giai đoạn 2015 - 2020, định hướng đến 2025; các văn bản chỉ đạo của Bộ Thông tin và Truyền thông (nay là Bộ Khoa học và Công nghệ) tại Công văn số 5125/BTTTT-CVT ngày 28/11/2024 về việc xây dựng, ban hành kế hoạch ngầm hóa mạng cáp viễn thông tại địa phương; Công văn số 10835/UBND-CN ngày 04/12/2024 của UBND tỉnh về việc xây dựng, ban hành kế hoạch ngầm hóa mạng cáp viễn thông.</w:t>
      </w:r>
    </w:p>
    <w:p>
      <w:r>
        <w:t>- Phát triển đô thị bền vững, xây dựng đồng bộ kết cấu hạ tầng đô thị trong đó có xây dựng các công trình ngầm hạ tầng kỹ thuật sử dụng chung và nâng cao chất lượng dịch vụ đô thị góp phần xây dựng cảnh quan đô thị ngày càng sáng, xanh, sạch, đẹp, từng bước đáp ứng yêu cầu phát triển của xã hội.</w:t>
      </w:r>
    </w:p>
    <w:p>
      <w:r>
        <w:t>- Triển khai xây dựng hệ thống công trình ngầm hạ tầng kỹ thuật sử dụng chung để lắp đặt các đường dây, cáp; đường ống an toàn, tiến độ và hiệu quả. Tập trung huy động các nguồn vốn doanh nghiệp (xã hội hóa) và các nguồn vốn hợp pháp trong việc hạ ngầm các đường dây, cáp viễn thông, điện lực.</w:t>
      </w:r>
    </w:p>
    <w:p>
      <w:r>
        <w:t>- Tăng cường và củng cố sự phối hợp giữa UBND các cấp với các doanh nghiệp trong công tác quản lý hạ tầng kỹ thuật viễn thông thụ động trên địa bàn, giải phóng mặt bằng để xây dựng công trình cống bể ngầm và tuyến cột treo cáp.</w:t>
      </w:r>
    </w:p>
    <w:p>
      <w:r>
        <w:t>2. Yêu cầu</w:t>
      </w:r>
    </w:p>
    <w:p>
      <w:r>
        <w:t>- Việc tổ chức thực hiện tuân thủ theo Quy chuẩn, tiêu chuẩn kỹ thuật chuyên ngành: QCVN 33:2019/BTTTT về lắp đặt mạng cáp ngoại vi viễn thông và QCVN 07-8:2023/BXD về công trình hạ tầng kỹ thuật - Công trình viễn thông; Đối với các các tuyến hạ ngầm điện lực tuân thủ theo Quy chuẩn QCVN QTĐ 08:2010/BCT về kỹ thuật điện và các quy định khác có liên quan.</w:t>
      </w:r>
    </w:p>
    <w:p>
      <w:r>
        <w:t>- Xác định cụ thể các tuyến đường, đoạn đường cần ngầm hóa, chỉnh trang; nội dung công tác ngầm hóa, chỉnh trang; phương án thực hiện; nhiệm vụ cụ thể của các cơ quan, đơn vị liên quan và tiến độ tổ chức thực hiện.</w:t>
      </w:r>
    </w:p>
    <w:p>
      <w:r>
        <w:t>- Triển khai xây dựng hệ thống công trình ngầm hạ tầng kỹ thuật sử dụng chung để lắp đặt các đường dây, cáp; đường ống an toàn, tiến độ và hiệu quả. Tập cáp (đối với tuyến cột sử dụng chung), biển báo hiệu độ cao (đối với cáp treo ngang qua đường).</w:t>
      </w:r>
    </w:p>
    <w:p>
      <w:r>
        <w:t>- Chỉnh trang mạng cáp treo viễn thông được tổ chức thực hiện trên tuyến cột viễn thông riêng biệt của doanh nghiệp viễn thông và tuyến cột thuê của Công ty điện lực Nghệ An hoặc các đơn vị khác (đơn vị sở hữu hệ thống cột chiếu sáng đô thị).</w:t>
      </w:r>
    </w:p>
    <w:p>
      <w:r>
        <w:t>b) Phương án thực hiện:</w:t>
      </w:r>
    </w:p>
    <w:p>
      <w:r>
        <w:t>- Tuyến cáp viễn thông treo trên cột viễn thông riêng biệt hoặc thuê lại của đơn vị khác (như cột điện chiếu sáng): Doanh nghiệp, cơ quan chủ sở hữu tuyến cột chủ trì, phối hợp với doanh nghiệp thuê cột treo cáp (nếu có) thực hiện công tác chỉnh trang bằng nguồn kinh phí của các doanh nghiệp tự thỏa thuận đóng góp.</w:t>
      </w:r>
    </w:p>
    <w:p>
      <w:r>
        <w:t>- Tuyến cáp viễn thông treo trên cột điện lực: Công ty Điện lực Nghệ An chủ trì, phối hợp với các doanh nghiệp viễn thông thuê lại tuyến cột xây dựng phương án chỉnh trang theo 2 phương thức sau:</w:t>
      </w:r>
    </w:p>
    <w:p>
      <w:r>
        <w:t>+ Công ty Điện lực Nghệ An chịu trách nhiệm làm chủ đầu tư, lập thiết kế, dự toán và thỏa thuận phân bổ nguồn kinh phí thực hiện giữa Công ty Điện lực Nghệ An và các doanh nghiệp viễn thông thuê hạ tầng cột điện lực.</w:t>
      </w:r>
    </w:p>
    <w:p>
      <w:r>
        <w:t>+ Công ty Điện lực Nghệ An thỏa thuận với các doanh nghiệp viễn thông để giao từng tuyến hoặc từng phân đoạn cho doanh nghiệp thuê hạ tầng cột thực hiện công tác chỉnh trang đảm bảo theo đúng quy định. Cơ quan quản lý nhà nước theo chức năng nhiệm vụ được giao, Công ty Điện lực Nghệ An theo dõi, giám sát hoạt động chỉnh trang.</w:t>
      </w:r>
    </w:p>
    <w:p>
      <w:r>
        <w:t>(Danh sách các tuyến cáp cần chỉnh trang được thể hiện tại Phụ lục 2 kèm theo Kế hoạch này).</w:t>
      </w:r>
    </w:p>
    <w:p>
      <w:r>
        <w:t>III. KINH PHÍ THỰC HIỆN</w:t>
      </w:r>
    </w:p>
    <w:p>
      <w:r>
        <w:t>Ngân sách nhà nước bảo đảm cho việc quản lý, kiểm tra, thanh tra việc thực hiện kế hoạch.</w:t>
      </w:r>
    </w:p>
    <w:p>
      <w:r>
        <w:t>Các doanh nghiệp viễn thông, truyền hình cáp, Công ty điện lực trên cơ sở thỏa thuận thực hiện kế hoạch, chịu trách nhiệm bố trí kinh phí để tổ chức thực hiện.</w:t>
      </w:r>
    </w:p>
    <w:p>
      <w:r>
        <w:t>IV. TỔ CHỨC THỰC HIỆN</w:t>
      </w:r>
    </w:p>
    <w:p>
      <w:r>
        <w:t>1. Sở Khoa học và Công nghệ:</w:t>
      </w:r>
    </w:p>
    <w:p>
      <w:r>
        <w:t>- Chủ trì, phối hợp với các Sở, ban ngành có liên quan hướng dẫn, kiểm tra việc triển khai thực hiện Kế hoạch; đôn đốc các đơn vị, doanh nghiệp hoàn thành kế hoạch đúng tiến độ.</w:t>
      </w:r>
    </w:p>
    <w:p>
      <w:r>
        <w:t>- Tham mưu, đề xuất các giải pháp xử lý khó khăn, vướng mắc trong việc thực hiện Kế hoạch.</w:t>
      </w:r>
    </w:p>
    <w:p>
      <w:r>
        <w:t>- Báo cáo UBND tỉnh, Bộ Khoa học và Công nghệ tình hình thực hiện Kế hoạch trước ngày 31 tháng 12 hàng năm.</w:t>
      </w:r>
    </w:p>
    <w:p>
      <w:r>
        <w:t>2. Sở Xây dựng</w:t>
      </w:r>
    </w:p>
    <w:p>
      <w:r>
        <w:t>Phối hợp với các cơ quan liên quan hướng dẫn các doanh nghiệp viễn thông thực hiện thi công, hạ ngầm và chỉnh trang mạng cáp viễn thông phù hợp với các quy chuẩn kỹ thuật, đảm bảo đúng quy hoạch xây dựng, quy hoạch phát triển đô thị.</w:t>
      </w:r>
    </w:p>
    <w:p>
      <w:r>
        <w:t>3. Sở Công Thương</w:t>
      </w:r>
    </w:p>
    <w:p>
      <w:r>
        <w:t>Chỉ đạo, hướng dẫn Công ty Điện lực Nghệ An phối hợp với các doanh nghiệp viễn thông thực hiện kế hoạch chỉnh trang, làm gọn mạng cáp treo viễn thông theo kế hoạch này.</w:t>
      </w:r>
    </w:p>
    <w:p>
      <w:r>
        <w:t>4. Sở Tài chính</w:t>
      </w:r>
    </w:p>
    <w:p>
      <w:r>
        <w:t>Trên cơ sở thực tế triển khai Kế hoạch, khả năng cân đối của ngân sách và tổng hợp nhu cầu kinh phí phục vụ công tác tác quản lý nhà nước, công tác kiểm tra, thanh tra của các Sở, ngành có liên quan, thẩm định kinh phí hỗ trợ, trình cấp có thẩm quyền quyết định theo đúng quy định.</w:t>
      </w:r>
    </w:p>
    <w:p>
      <w:r>
        <w:t>5. Các Sở, ban, ngành cấp tỉnh</w:t>
      </w:r>
    </w:p>
    <w:p>
      <w:r>
        <w:t>Phối hợp với Sở Khoa học và Công nghệ thực hiện Kế hoạch theo chức năng, nhiệm vụ và các quy định liên quan, tạo điều kiện thuận lợi cho các doanh nghiệp ngầm hóa và chỉnh trang mạng cáp treo viễn thông trên địa bàn tỉnh.</w:t>
      </w:r>
    </w:p>
    <w:p>
      <w:r>
        <w:t>6. Công an tỉnh, Bộ Chỉ huy Quân sự tỉnh</w:t>
      </w:r>
    </w:p>
    <w:p>
      <w:r>
        <w:t>Bộ Chỉ huy Quân sự tỉnh, Công an tỉnh phối hợp với các doanh nghiệp có cống bể ngầm thực hiện ngầm hóa các tuyến cáp treo của đơn vị. Phối hợp, hiệp đồng với các doanh nghiệp chủ sở hữu cột treo cáp thực hiện chỉnh trang các tuyến cáp treo của đơn vị. Các đơn vị Công an, Quân đội chịu trách nhiệm bố trí kinh phí thực hiện công tác hạ ngầm, chỉnh trang cáp của đơn vị.</w:t>
      </w:r>
    </w:p>
    <w:p>
      <w:r>
        <w:t>7. UBND các huyện, thành phố, thị xã</w:t>
      </w:r>
    </w:p>
    <w:p>
      <w:r>
        <w:t>UBND các huyện, thành phố, thị xã chủ trì chỉ đạo các đơn vị chức năng trực thuộc phối hợp với các doanh nghiệp viễn thông, đơn vị điện lực trên địa bàn thực hiện công tác giải phóng mặt bằng thi công công trình ngầm hóa, chỉnh trang. Chỉ đạo thực hiện công tác tỉa cành, phát cây hàng năm, giảm thiểu ảnh hưởng lên tuyến cột và cáp. Chỉ đạo các cơ quan, đơn vị trực thuộc phối hợp với doanh nghiệp viễn thông thực hiện nội dung Kế hoạch trên địa bàn, bảo đảm an toàn và mỹ quan đô thị; tuyên truyền phổ biến nội dung chủ trương ngầm hóa và chỉnh trang mạng cáp cho người dân biết và thực hiện.</w:t>
      </w:r>
    </w:p>
    <w:p>
      <w:r>
        <w:t>Phối hợp với Công ty Điện lực Nghệ An và các doanh nghiệp viễn thông thanh tra, kiểm tra tuân thủ các quy định kỹ thuật treo cáp sau chỉnh trang.</w:t>
      </w:r>
    </w:p>
    <w:p>
      <w:r>
        <w:t>Cấp phép thi công công trình hạ tầng viễn thông theo thẩm quyền; phối hợp với các Sở, ban, ngành giải quyết các khó khăn, vướng mắc trong quá trình thực hiện; kiểm tra và xử lý theo thẩm quyền các vi phạm trong quá trình xây dựng, thi công công trình hạ tầng viễn thông không đúng quy định. Thực hiện nhiệm vụ quản lý hạ tầng kỹ thuật viễn thông thụ động theo các quy định hiện hành.</w:t>
      </w:r>
    </w:p>
    <w:p>
      <w:r>
        <w:t>Chỉ đạo đơn vị có liên quan hỗ trợ các đơn vị thi công ngầm hóa, chỉnh trang mạng cáp viễn thông thu dọn vệ sinh sau thi công đưa về nơi tập kết theo quy định.</w:t>
      </w:r>
    </w:p>
    <w:p>
      <w:r>
        <w:t>Báo cáo kết quả thực hiện về Sở Khoa học và Công nghệ trước ngày 15 tháng 12 hàng năm.</w:t>
      </w:r>
    </w:p>
    <w:p>
      <w:r>
        <w:t>8. Công ty Điện lực Nghệ An và các doanh nghiệp viễn thông, truyền hình cáp</w:t>
      </w:r>
    </w:p>
    <w:p>
      <w:r>
        <w:t>a) Công ty Điện lực Nghệ An</w:t>
      </w:r>
    </w:p>
    <w:p>
      <w:r>
        <w:t>- Chủ trì, phối hợp với các doanh nghiệp viễn thông thực hiện công tác chỉnh trang các tuyến cáp viễn thông treo trên cột điện lực. Phối hợp với các doanh nghiệp viễn thông thỏa thuận đóng góp kinh phí, hoặc thỏa thuận phân công các đoạn, tuyến cần chỉnh trang cho các doanh nghiệp thực hiện.</w:t>
      </w:r>
    </w:p>
    <w:p>
      <w:r>
        <w:t>- Hướng dẫn, kiểm tra các doanh nghiệp viễn thông treo cáp trên cột điện lực tuân thủ quy chuẩn kỹ thuật QCVN 33:2019/BTTTT và quy định của Tập đoàn Điện lực Việt Nam tại Quyết định 201/QĐ-EVN ngày 21/3/2014, bảo đảm an toàn tuyệt đối cho người và tài sản trong quá trình thi công chỉnh trang mạng cáp.</w:t>
      </w:r>
    </w:p>
    <w:p>
      <w:r>
        <w:t>- Phối hợp với Sở, ban, ngành; UBND các địa phương và các doanh nghiệp viễn thông xử lý các khó khăn, vướng mắc trong quá trình chỉnh trang mạng cáp; báo cáo hàng năm về tình hình treo cáp viễn thông trên cột điện lực và tình hình thực hiện chỉnh trang mạng cáp cho Sở Khoa học và Công nghệ trước ngày 15/12 hàng năm.</w:t>
      </w:r>
    </w:p>
    <w:p>
      <w:r>
        <w:t>b) Các doanh nghiệp viễn thông, truyền hình cáp trên địa bàn</w:t>
      </w:r>
    </w:p>
    <w:p>
      <w:r>
        <w:t>- Chủ trì thực hiện công tác ngầm hóa và chỉnh trang mạng cáp viễn thông trên tuyến cột riêng biệt của doanh nghiệp. Đóng góp kinh phí hoặc trực tiếp thi công chỉnh trang các tuyến cáp treo trên cột điện lực trên cơ sở thỏa thuận với Công ty Điện lực Nghệ An.</w:t>
      </w:r>
    </w:p>
    <w:p>
      <w:r>
        <w:t>- Khi nhận văn bản yêu cầu đăng ký dung lượng cáp hạ ngầm, các cơ quan, đơn vị, doanh nghiệp có văn bản gửi Sở Khoa học và Công nghệ và Nhà đầu tư để cung cấp số liệu, đóng góp ý kiến về hồ sơ thiết kế công trình. Đồng thời cung cấp thông tin về người đại diện có thẩm quyền (gồm họ tên, số điện thoại liên hệ, Email) để phối hợp trong quá trình triển khai.</w:t>
      </w:r>
    </w:p>
    <w:p>
      <w:r>
        <w:t>- Khi nhà đầu tư có thông báo hoàn thành xây dựng công trình, các đơn vị, doanh nghiệp có hạ tầng viễn thông phối hợp với Nhà đầu tư để hạ ngầm các đường dây, cáp viễn thông của đơn vị mình đảm bảo đúng yêu cầu tiêu chuẩn kỹ thuật, đúng vị trí ống theo thiết kế; treo biển cáp theo đúng quy định theo hướng dẫn tại Thông tư liên tịch số 21/2013/TTLT-BXD-BCT-BTTTT ngày 27/12/2013 của liên Bộ: Xây dựng - Công thương - Thông tin và Truyền thông.</w:t>
      </w:r>
    </w:p>
    <w:p>
      <w:r>
        <w:t>- Phối hợp với các cấp Chính quyền và Công ty Điện lực Nghệ An thực hiện các biện pháp bảo đảm an toàn tuyệt đối trong quá trình ngầm hóa và chỉnh trang. Tuân thủ quy chuẩn kỹ thuật trong quá trình thi công.</w:t>
      </w:r>
    </w:p>
    <w:p>
      <w:r>
        <w:t>Báo cáo kịp thời khó khăn, vướng mắc; tình hình thực hiện kế hoạch cho Sở Khoa học và Công nghệ trước ngày 15/12 hàng năm.</w:t>
      </w:r>
    </w:p>
    <w:p>
      <w:r>
        <w:t>c) Sau khi hoàn thành thi công trình hạ tầng kỹ thuật ngầm, chủ đầu tư lập hồ sơ hoàn công và tổ chức nghiệm thu với các cơ quan, đơn vị có liên quan, trong đó có đơn vị cấp phép, tạo điều kiện quản lý, cập nhật thường xuyên cơ sở dữ liệu công trình ngầm.</w:t>
      </w:r>
    </w:p>
    <w:p>
      <w:r>
        <w:t>Trong quá trình thực hiện Kế hoạch này, nếu có những nội dung hoặc nhiệm vụ phát sinh, các cơ quan, đơn vị báo cáo Ủy ban nhân dân tỉnh (qua Sở Khoa học và Công nghệ) để xem xét giải quyết./.</w:t>
      </w:r>
    </w:p>
    <w:p>
      <w:r>
        <w:t>PHỤ LỤC 1</w:t>
      </w:r>
    </w:p>
    <w:p>
      <w:r>
        <w:t>HƯỚNG DẪN MỘT SỐ NỘI DUNG VỀ CÔNG TÁC NGẦM HÓA, CHỈNH TRANG MẠNG CÁP VIỄN THÔNG [1]</w:t>
      </w:r>
    </w:p>
    <w:p>
      <w:r>
        <w:t>(Đính kèm theo Quyết định số: 1162/QĐ-UBND ngày 25/4/2025 của UBND tỉnh Nghệ An)</w:t>
      </w:r>
    </w:p>
    <w:p>
      <w:r>
        <w:t>1. Nội dung công tác ngầm hóa mạng cáp</w:t>
      </w:r>
    </w:p>
    <w:p>
      <w:r>
        <w:t>- Về thiết kế hạ ngầm viễn thông, điện lực:</w:t>
      </w:r>
    </w:p>
    <w:p>
      <w:r>
        <w:t>Các doanh nghiệp viễn thông, điện lực chủ trì khảo sát, lập hồ sơ thiết kế, tuân thủ theo quy hoạch đô thị, đảm bảo tối đa việc sử dụng chung công trình hạ tầng kỹ thuật và tuân theo quy chuẩn, tiêu chuẩn kỹ thuật với từng loại công trình và các quy định hiện hành khác, cụ thể:</w:t>
      </w:r>
    </w:p>
    <w:p>
      <w:r>
        <w:t>+ Đối với các công trình hạ tầng kỹ thuật viễn Thông tuân thủ theo Quy chuẩn, tiêu chuẩn kỹ thuật chuyên ngành: QCVN 33:2019/BTTTT về lắp đặt mạng cáp ngoại vi viễn thông và QCVN 07-8:2023/BXD về công trình hạ tầng kỹ thuật- Công trình viễn thông; Đối với các các tuyến hạ ngầm điện lực tuân thủ theo Quy chuẩn QCVN QTĐ 08:2010/BCT về kỹ thuật điện; Vị trí đặt tủ đấu dây (đối với viễn thông), tủ Pillar (đối với điện lực) các chủ đầu tư chủ động phối hợp với UBND địa phương các cấp (cơ quan quản lý vỉa hè theo phân cấp) để thống nhất vị trí lắp đặt đảm bảo an toàn và cảnh quan đô thị.</w:t>
      </w:r>
    </w:p>
    <w:p>
      <w:r>
        <w:t>+ Thiết kế hạ ngầm tại tuyến đường, phố: các doanh nghiệp phải lập kế hoạch triển khai đồng bộ theo khu vực, hạ ngầm cáp trên các đường phố và các tuyến đường liên thông với các ngõ có đủ mặt bằng; thanh thài sắp xếp lại các đường dây, cáp điện lực, viễn thông tại các ngõ, ngách không đủ mặt bằng hạ ngầm để đảm bảo an toàn và cảnh quan đô thị.</w:t>
      </w:r>
    </w:p>
    <w:p>
      <w:r>
        <w:t>+ Thiết kế hoàn trả hè đường tuân theo quy định hiện hành: Quy chuẩn Kỹ thuật Quốc gia QCVN 07-4:2023/BXD “Công trình hạ tầng kỹ thuật - Công trình giao thông đô thị”.</w:t>
      </w:r>
    </w:p>
    <w:p>
      <w:r>
        <w:t>- Về thi công:</w:t>
      </w:r>
    </w:p>
    <w:p>
      <w:r>
        <w:t>+ Các doanh nghiệp lập, phê duyệt biện pháp thi công theo quy định; Đối với các tuyến hạ ngầm đồng bộ điện lực, viễn thông, chiếu sáng (nếu có), chủ đầu tư chủ trì lập biện pháp thi công chung, đồng thời (chỉ cấp 01 giấy phép chung thi công điện lực, viễn thông) để hạn chế ảnh hưởng đến giao thông, cảnh quan môi trường; Giấy phép đào hè đường thi công hạ ngầm được cấp theo thẩm quyền quy định.</w:t>
      </w:r>
    </w:p>
    <w:p>
      <w:r>
        <w:t>+ Các doanh nghiệp viễn thông, điện lực thi công tuân thủ theo hồ sơ thiết kế, biện pháp thi công, hoàn trả hè đường (gồm: lấp hố đào, yêu cầu nghiệm thu từng lớp kết cấu đúng quy trình quy định, đạt yêu cầu kỹ thuật mới được thi công lớp tiếp theo) đảm bảo chất lượng, mỹ quan đô thị và bảo hành theo quy định. Công tác đảm bảo trật tự, an toàn và vệ sinh môi trường tuân thủ theo quy định của UBND tỉnh/thành phố; UBND cấp huyện và đơn vị quản lý đường bàn giao hè đường, kiểm tra, nghiệm thu bàn giao công tác hoàn trả hè đường theo quy định.</w:t>
      </w:r>
    </w:p>
    <w:p>
      <w:r>
        <w:t>- Phối hợp kiểm tra, giải quyết vướng mắc và xử lý vi phạm:</w:t>
      </w:r>
    </w:p>
    <w:p>
      <w:r>
        <w:t>+ Liên ngành Xây dựng - Khoa học và Công nghệ và các doanh nghiệp thường xuyên cập nhật tình hình triển khai, các văn bản có liên quan và các tồn tại, vướng mắc tại hiện trường thi công để phối hợp xử lý nhanh đảm bảo an toàn giao thông, tiến độ.</w:t>
      </w:r>
    </w:p>
    <w:p>
      <w:r>
        <w:t>+ Các Sở ngành, đơn vị quản lý hè đường và các đơn vị có liên quan kiểm tra hiện trường, khắc phục các tồn tại, tháo gỡ khó khăn cho nhà đầu tư và các vấn đề khác có liên quan đảm bảo tiến độ đã cam kết.</w:t>
      </w:r>
    </w:p>
    <w:p>
      <w:r>
        <w:t>+ Các nhà đầu tư, nhà thầu thi công báo cáo ngay các khó khăn vướng mắc trong quá trình lập hồ sơ thiết kế, bàn giao mặt bằng, thi công tại hiện trường đề xuất về Sở Xây dựng chủ trì phối hợp với các sở, ngành, đơn vị liên quan kiểm tra hiện trường để thống nhất phương án giải quyết.</w:t>
      </w:r>
    </w:p>
    <w:p>
      <w:r>
        <w:t>- Doanh nghiệp viễn thông có công trình cần hạ tầng ngầm: làm gọn mạng cáp ngầm; thu hồi cáp không sử dụng; vệ sinh cống bể; sửa chữa, nâng cấp bể cáp, tạo dung lượng để cho các doanh nghiệp viễn thông có cáp treo thuê lại theo quy định tại Thông tư số 07/2024/TT-BTTTT ngày 02/7/2024 của Bộ Thông tin và Truyền thông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 Nếu dung lượng cống bể ngầm không còn để cho thuê, doanh nghiệp báo cáo Sở Khoa học và Công nghệ, UBND các địa phương theo thẩm quyền xem xét, xây dựng phương án và trình UBND tỉnh quyết định.</w:t>
      </w:r>
    </w:p>
    <w:p>
      <w:r>
        <w:t>2. Yêu cầu kỹ thuật đối với cáp viễn thông ngầm</w:t>
      </w:r>
    </w:p>
    <w:p>
      <w:r>
        <w:t>- Cáp viễn thông ngầm trong cống bể phải tuân thủ quy định kỹ thuật tại các Điểm 2.2, Khoản 2, Quy chuẩn QCVN 33:2019/BTTTT.</w:t>
      </w:r>
    </w:p>
    <w:p>
      <w:r>
        <w:t>- Cáp viễn thông chôn trực tiếp phải tuân thủ quy định kỹ thuật thuật tại các Điểm 2.3, Khoản 2, Quy chuẩn QCVN 33:2019/BTTTT.</w:t>
      </w:r>
    </w:p>
    <w:p>
      <w:r>
        <w:t>- Cáp viễn thông trong đường hầm phải tuân thủ quy định kỹ thuật tại các Điểm 2.4, Khoản 2, Quy chuẩn QCVN 33:2019/BTTTT.</w:t>
      </w:r>
    </w:p>
    <w:p>
      <w:r>
        <w:t>3. Đối với lắp đặt tủ cáp, hộp cáp, bộ chia tín hiệu truyền hình</w:t>
      </w:r>
    </w:p>
    <w:p>
      <w:r>
        <w:t>a) Việc lắp đặt tủ cáp, hộp cáp, bộ chia tín hiệu truyền hình phải tuân thủ quy định kỹ thuật tại các điểm 2.7.1, khoản 2, Quy chuẩn QCVN 33:2019/BTTTT.</w:t>
      </w:r>
    </w:p>
    <w:p>
      <w:r>
        <w:t>b) Ngoài những quy định bắt buộc tại điểm a mục này, việc lắp đặt tủ cáp, hộp cáp, bộ chia tín hiệu truyền hình phải đảm bảo đúng các yêu cầu sau:</w:t>
      </w:r>
    </w:p>
    <w:p>
      <w:r>
        <w:t>- Vị trí lắp đặt tủ cáp/hộp cáp không cản trở giao thông đi lại; tủ/hộp cáp phải ghi tên chủ sở hữu theo dạng ký hiệu thống nhất của mỗi đơn vị.</w:t>
      </w:r>
    </w:p>
    <w:p>
      <w:r>
        <w:t>- Tại các tủ/hộp cáp, tất cả cáp vào/ra đều phải được lồng trong ống nhựa, đi song song thân cột, cố định chắc chắn bằng đai chống rỉ vào thân cột.</w:t>
      </w:r>
    </w:p>
    <w:p>
      <w:r>
        <w:t>4. Đối với cáp thuê bao</w:t>
      </w:r>
    </w:p>
    <w:p>
      <w:r>
        <w:t>a) Cáp thuê bao phải tuân thủ quy định kỹ thuật tại các Điểm 2.6, Khoản 2, Quy chuẩn QCVN 33:2019/BTTTT.</w:t>
      </w:r>
    </w:p>
    <w:p>
      <w:r>
        <w:t>b) Ngoài những quy định kỹ thuật bắt buộc tại Điểm 2.6, Khoản 2, Quy chuẩn QCVN 33:2019/BTTTT, cáp thuê bao treo phải đảm bảo đúng các yêu cầu sau:</w:t>
      </w:r>
    </w:p>
    <w:p>
      <w:r>
        <w:t>- Cáp thuê bao treo phải được cố định vào giá đỡ/gông và không được quấn quanh thân cột.</w:t>
      </w:r>
    </w:p>
    <w:p>
      <w:r>
        <w:t>- Cáp thuê bao treo phải kéo thẳng, bó gọn với độ cao như cáp chính và không để dự phòng trên cột. Cáp thuê bao treo kéo dọc tuyến không vượt quá 150 (một trăm năm mươi) mét.</w:t>
      </w:r>
    </w:p>
    <w:p>
      <w:r>
        <w:t>- Không cho phép dùng cáp thuê bao treo để thay thế cáp viễn thông kết nối giữa các hộp cáp về tủ cáp chính.</w:t>
      </w:r>
    </w:p>
    <w:p>
      <w:r>
        <w:t>FILE ĐƯỢC ĐÍNH KÈM THEO VĂN BẢN</w:t>
      </w:r>
    </w:p>
    <w:p>
      <w:r>
        <w:t>[1]  Căn cứ Công văn số 5125/BTTTT-CVT ngày 28/11/2024 của Bộ TT&amp;TT về việc xây dựng, ban hành kế hoạch ngầm hóa mạng cáp viễn thông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