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1145/QĐ-TTg năm 2025 phê duyệt phương án đầu tư bổ sung vốn điều lệ Công ty mẹ - Tổng công ty Đầu tư phát triển đường cao tốc Việt Nam giai đoạn năm 2024-2026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1145/QĐ-TTg</w:t>
      </w:r>
    </w:p>
    <w:p>
      <w:r>
        <w:t>Hà Nội, ngày 13 tháng 6 năm 2025</w:t>
      </w:r>
    </w:p>
    <w:p>
      <w:r>
        <w:t>QUYẾT ĐỊNH</w:t>
      </w:r>
    </w:p>
    <w:p>
      <w:r>
        <w:t>PHÊ DUYỆT PHƯƠNG ÁN ĐẦU TƯ BỔ SUNG VỐN ĐIỀU LỆ CÔNG TY MẸ - TỔNG CÔNG TY ĐẦU TƯ PHÁT TRIỂN ĐƯỜNG CAO TỐC VIỆT NAM GIAI ĐOẠN NĂM 2024 - 2026</w:t>
      </w:r>
    </w:p>
    <w:p>
      <w:r>
        <w:t>THỦ TƯỚNG CHÍNH PHỦ</w:t>
      </w:r>
    </w:p>
    <w:p>
      <w:r>
        <w:t>Căn cứ Luật Tổ chức Chính phủ ngày 18 tháng 02 năm 2025;</w:t>
      </w:r>
    </w:p>
    <w:p>
      <w:r>
        <w:t>Căn cứ Luật Quản lý, sử dụng vốn nhà nước đầu tư vào sản xuất, kinh doanh tại doanh nghiệp ngày 26 tháng 11 năm 2014;</w:t>
      </w:r>
    </w:p>
    <w:p>
      <w:r>
        <w:t>Căn cứ Luật Ngân sách nhà nước ngày 25 tháng 6 năm 2015 đã được sửa đổi, bổ sung một số điều theo Luật số 59/2020/QH14 và Luật số 56/2024/QH15;</w:t>
      </w:r>
    </w:p>
    <w:p>
      <w:r>
        <w:t>Căn cứ Luật Đầu tư công ngày 29 tháng 11 năm 2024;</w:t>
      </w:r>
    </w:p>
    <w:p>
      <w:r>
        <w:t>Căn cứ Nghị quyết số 191/2025/QH15 ngày 19 tháng 02 năm 2025 của Quốc hội tại kỳ họp bất thường lần thứ 9, Quốc hội khóa XV;</w:t>
      </w:r>
    </w:p>
    <w:p>
      <w:r>
        <w:t>Căn cứ các Nghị định số: 91/2015/NĐ-CP ngày 13 tháng 10 năm 2015 của Chính phủ về đầu tư vốn nhà nước vào doanh nghiệp và quản lý, sử dụng vốn, tài sản tại doanh nghiệp; 32/2018/NĐ-CP ngày 08 tháng 3 năm 2018 của Chính phủ về sửa đổi, bổ sung một số điều của Nghị định số 91/2015/NĐ-CP ngày 13 tháng 10 năm 2015 của Chính phủ về đầu tư vốn nhà nước vào doanh nghiệp và quản lý, sử dụng vốn, tài sản tại doanh nghiệp; 140/2020/NĐ-CP ngày 30 tháng 11 năm 2020 của Chính phủ sửa đổi, bổ sung một số điều của Nghị định số 126/2017/NĐ-CP ngày 16 tháng 11 năm 2017 của Chính phủ về chuyển doanh nghiệp nhà nước và công ty trách nhiệm hữu hạn một thành viên do doanh nghiệp nhà nước đầu tư 100% vốn điều lệ thành công ty cổ phần;</w:t>
      </w:r>
    </w:p>
    <w:p>
      <w:r>
        <w:t>Theo đề nghị của Bộ Tài chính tại Tờ trình số 247/TTr-BTC ngày 29 tháng 5 năm 2025,</w:t>
      </w:r>
    </w:p>
    <w:p>
      <w:r>
        <w:t>QUYẾT ĐỊNH:</w:t>
      </w:r>
    </w:p>
    <w:p>
      <w:r>
        <w:t>Điều 1.  Phê duyệt phương án đầu tư bổ sung vốn điều lệ cho Công ty mẹ - Tổng công ty Đầu tư phát triển đường cao tốc Việt Nam (VEC) giai đoạn năm 2024 - 2026 (sau đây gọi tắt là Phương án) như sau:</w:t>
      </w:r>
    </w:p>
    <w:p>
      <w:r>
        <w:t>1. Vốn điều lệ của Công ty mẹ - VEC được phê duyệt đến hết năm 2026 là 39.366 tỷ đồng, tăng 38.251 tỷ đồng so với mức vốn điều lệ đã được phê duyệt đến năm 2023.</w:t>
      </w:r>
    </w:p>
    <w:p>
      <w:r>
        <w:t>2. Nguồn bổ sung vốn điều lệ từ Quỹ Đầu tư phát triển tại doanh nghiệp trong 03 năm 2024 - 2026 là 1.562 tỷ đồng và nguồn ngân sách nhà nước đã giao kế hoạch cho Bộ Giao thông vận tải (nay là Bộ Xây dựng) để đầu tư 05 dự án đường bộ cao tốc do Tổng công ty Đầu tư phát triển đường cao tốc Việt Nam làm chủ đầu tư và đã được giải ngân là 36.689 tỷ đồng.</w:t>
      </w:r>
    </w:p>
    <w:p>
      <w:r>
        <w:t>Điều 2.</w:t>
      </w:r>
    </w:p>
    <w:p>
      <w:r>
        <w:t>1. Bộ Tài chính, Công ty mẹ - VEC chịu trách nhiệm toàn diện về tính đầy đủ, chính xác, toàn diện, trung thực của nội dung, số liệu hồ sơ Phương án báo cáo, kết quả thẩm định và đề xuất về mức vốn điều lệ xác định lại, nguồn bổ sung vốn điều lệ theo quy định.</w:t>
      </w:r>
    </w:p>
    <w:p>
      <w:r>
        <w:t>2. Bộ Tài chính, Hội đồng thành viên VEC chỉ đạo, tổ chức thực hiện việc đầu tư bổ sung vốn điều lệ giai đoạn 2024 - 2026 cho VEC, bảo đảm chặt chẽ, trình tự thủ tục theo quy định pháp luật; quản lý, sử dụng vốn, tài sản hình thành từ vốn điều lệ được cấp có hiệu quả, đúng quy định, không để thất thoát, vốn tài sản nhà nước, bảo đảm bảo toàn và phát triển vốn nhà nước tại doanh nghiệp; nâng cao chất lượng, hiệu quả hoạt động của VEC sau khi được bổ sung vốn điều lệ, bảo đảm thực sự là doanh nghiệp thuộc nhóm dẫn đầu quốc gia trong lĩnh vực đầu tư phát triển đường cao tốc, nhất là giai đoạn tới.</w:t>
      </w:r>
    </w:p>
    <w:p>
      <w:r>
        <w:t>3. Bộ Tài chính, Bộ Xây dựng rà soát theo chức năng, nhiệm vụ, thẩm quyền hoặc đề xuất cấp có thẩm quyền để hoàn thiện quy định pháp luật có liên quan; Bộ Tài chính chỉ đạo, hướng dẫn việc xử lý các vấn đề về quản lý, sử dụng, hạch toán, kế toán vốn và tài sản, phương án bảo toàn và phát triển vốn khi bổ sung vốn điều lệ cho VEC từ nguồn vốn nêu tại khoản 2 Điều 1 Quyết định này theo đúng Nghị quyết số 191/2025/QH15 ngày 19 tháng 02 năm 2025 của Quốc hội.</w:t>
      </w:r>
    </w:p>
    <w:p>
      <w:r>
        <w:t>Điều 3.  Quyết định này có hiệu lực kể từ ngày ký ban hành.</w:t>
      </w:r>
    </w:p>
    <w:p>
      <w:r>
        <w:t>Điều 4.  Bộ trưởng Bộ Tài chính, Bộ trưởng Bộ Xây dựng, Hội đồng thành viên, Tổng giám đốc Tổng công ty Đầu tư phát triển đường cao tốc Việt Nam, Bộ trưởng, Thủ trưởng các Bộ, cơ quan, cá nhân có liên quan chịu trách nhiệm thi hành Quyết định này./.</w:t>
      </w:r>
    </w:p>
    <w:p>
      <w:r>
        <w:t>Nơi nhận:</w:t>
      </w:r>
    </w:p>
    <w:p>
      <w:r>
        <w:t>- Như Điều 4;</w:t>
      </w:r>
    </w:p>
    <w:p>
      <w:r>
        <w:t>- Thủ tướng, các Phó Thủ tướng Chính phủ;</w:t>
      </w:r>
    </w:p>
    <w:p>
      <w:r>
        <w:t>- Các Bộ: Tài chính, Tư pháp, Xây dựng;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Tổng công ty ĐTPT đường cao tốc Việt Nam;</w:t>
      </w:r>
    </w:p>
    <w:p>
      <w:r>
        <w:t>- VPCP: BTCN, các PCN, Trợ lý TTg, TGĐ Cổng TTĐT;</w:t>
      </w:r>
    </w:p>
    <w:p>
      <w:r>
        <w:t>các Vụ: TH, CN, PL, KTTH;</w:t>
      </w:r>
    </w:p>
    <w:p>
      <w:r>
        <w:t>- Lưu: VT, ĐMDN (2b).</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