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2023 phê duyệt quy trình nội bộ giải quyết thủ tục hành chính lĩnh vực Lâm nghiệp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1141/QĐ-UBND</w:t>
      </w:r>
    </w:p>
    <w:p>
      <w:r>
        <w:t>Bắc Giang, ngày 04 tháng 8 năm 2023</w:t>
      </w:r>
    </w:p>
    <w:p>
      <w:r>
        <w:t>QUYẾT ĐỊNH</w:t>
      </w:r>
    </w:p>
    <w:p>
      <w:r>
        <w:t>PHÊ DUYỆT QUY TRÌNH NỘI BỘ GIẢI QUYẾT THỦ TỤC HÀNH CHÍNH LĨNH VỰC LÂM NGHIỆP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267/TTr-SNNPTNT ngày 31/7/2023.</w:t>
      </w:r>
    </w:p>
    <w:p>
      <w:r>
        <w:t>QUYẾT ĐỊNH:</w:t>
      </w:r>
    </w:p>
    <w:p>
      <w:r>
        <w:t>Điều 1.  Phê duyệt quy trình nội bộ giải quyết thủ tục hành chính lĩnh vực Lâm nghiệp thuộc thẩm quyền quyết định của UBND tỉnh, Chủ tịch UBND tỉnh  (Có Phụ lục kèm theo) .</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Nông nghiệp và Phát triển nông thôn,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TT.Tỉnh ủy, TT.HĐND tỉnh;</w:t>
      </w:r>
    </w:p>
    <w:p>
      <w:r>
        <w:t>- Chủ tịch, các PCT UBND tỉnh;</w:t>
      </w:r>
    </w:p>
    <w:p>
      <w:r>
        <w:t>- VP UBND tỉnh:</w:t>
      </w:r>
    </w:p>
    <w:p>
      <w:r>
        <w:t>+ LĐVP, KTN, TH;</w:t>
      </w:r>
    </w:p>
    <w:p>
      <w:r>
        <w:t>+ Lưu: VT, NC.</w:t>
      </w:r>
    </w:p>
    <w:p>
      <w:r>
        <w:t>KT. CHỦ TỊCH</w:t>
      </w:r>
    </w:p>
    <w:p>
      <w:r>
        <w:t>PHÓ CHỦ TỊCH</w:t>
      </w:r>
    </w:p>
    <w:p>
      <w:r>
        <w:t>Mai Sơn</w:t>
      </w:r>
    </w:p>
    <w:p>
      <w:r>
        <w:t>PHỤ LỤC</w:t>
      </w:r>
    </w:p>
    <w:p>
      <w:r>
        <w:t>QUY TRÌNH NỘI BỘ GIẢI QUYẾT THỦ TỤC HÀNH CHÍNH LĨNH VỰC LÂM NGHIỆP THUỘC THẨM QUYỀN QUYẾT ĐỊNH CỦA UBND TỈNH, CHỦ TỊCH UBND TỈNH</w:t>
      </w:r>
    </w:p>
    <w:p>
      <w:r>
        <w:t>(Ban hành kèm theo Quyết định số 1141/QĐ-UBND ngày 04/8/2023 của Chủ tịch UBND tỉnh Bắc Giang)</w:t>
      </w:r>
    </w:p>
    <w:p>
      <w:r>
        <w:t>PHẦN I. DANH MỤC THỦ TỤC HÀNH CHÍNH</w:t>
      </w:r>
    </w:p>
    <w:p>
      <w:r>
        <w:t>TT</w:t>
      </w:r>
    </w:p>
    <w:p>
      <w:r>
        <w:t>LĨNH VỰC/THỦ TỤC HÀNH CHÍNH</w:t>
      </w:r>
    </w:p>
    <w:p>
      <w:r>
        <w:t>TRANG</w:t>
      </w:r>
    </w:p>
    <w:p>
      <w:r>
        <w:t>LĨNH VỰC LÂM NGHIỆP</w:t>
      </w:r>
    </w:p>
    <w:p>
      <w:r>
        <w:t>1</w:t>
      </w:r>
    </w:p>
    <w:p>
      <w:r>
        <w:t>Hỗ trợ trồng rừng gỗ lớn</w:t>
      </w:r>
    </w:p>
    <w:p>
      <w:r>
        <w:t>2</w:t>
      </w:r>
    </w:p>
    <w:p>
      <w:r>
        <w:t>Hỗ trợ trồng cây dược liệu và cây lâm sản ngoài gỗ dưới tán rừng tự nhiên</w:t>
      </w:r>
    </w:p>
    <w:p>
      <w:r>
        <w:t>3</w:t>
      </w:r>
    </w:p>
    <w:p>
      <w:r>
        <w:t>Hỗ trợ làm giàu rừng tự nhiên</w:t>
      </w:r>
    </w:p>
    <w:p>
      <w:r>
        <w:t>PHẦN II. QUY TRÌNH NỘI BỘ GIẢI QUYẾT THỦ TỤC HÀNH CHÍNH</w:t>
      </w:r>
    </w:p>
    <w:p>
      <w:r>
        <w:t>LĨNH VỰC LÂM NGHIỆP</w:t>
      </w:r>
    </w:p>
    <w:p>
      <w:r>
        <w:t>1. Hỗ trợ trồng rừng gỗ lớn</w:t>
      </w:r>
    </w:p>
    <w:p>
      <w:r>
        <w:t>Thứ tự các bước</w:t>
      </w:r>
    </w:p>
    <w:p>
      <w:r>
        <w:t>Nội dung công việc</w:t>
      </w:r>
    </w:p>
    <w:p>
      <w:r>
        <w:t>Đơn vị/người thực hiện</w:t>
      </w:r>
    </w:p>
    <w:p>
      <w:r>
        <w:t>Thời gian thực hiện (Ngày làm việc)</w:t>
      </w:r>
    </w:p>
    <w:p>
      <w:r>
        <w:t>Sở Nông nghiệp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Hội đồng</w:t>
      </w:r>
    </w:p>
    <w:p>
      <w:r>
        <w:t>+ Họp hội đồng thẩm định</w:t>
      </w:r>
    </w:p>
    <w:p>
      <w:r>
        <w:t>+ Hoàn thiện Biên bản thẩm định của hội đồng.</w:t>
      </w:r>
    </w:p>
    <w:p>
      <w:r>
        <w:t>+ Lập tờ trình, dự thảo QĐ.</w:t>
      </w:r>
    </w:p>
    <w:p>
      <w:r>
        <w:t>Chuyên viên</w:t>
      </w:r>
    </w:p>
    <w:p>
      <w:r>
        <w:t>6,5 ngày</w:t>
      </w:r>
    </w:p>
    <w:p>
      <w:r>
        <w:t>(52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Bước 9</w:t>
      </w:r>
    </w:p>
    <w:p>
      <w:r>
        <w:t>UBND cấp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làm việc kể từ ngày nhận đủ hồ sơ hợp lệ)</w:t>
      </w:r>
    </w:p>
    <w:p>
      <w:r>
        <w:t>2. Hỗ trợ trồng cây dược liệu và cây lâm sản ngoài gỗ dưới tán rừng tự nhiên</w:t>
      </w:r>
    </w:p>
    <w:p>
      <w:r>
        <w:t>Thứ tự các bước</w:t>
      </w:r>
    </w:p>
    <w:p>
      <w:r>
        <w:t>Nội dung công việc</w:t>
      </w:r>
    </w:p>
    <w:p>
      <w:r>
        <w:t>Đơn vị/người thực hiện</w:t>
      </w:r>
    </w:p>
    <w:p>
      <w:r>
        <w:t>Thời gian thực hiện (Ngày làm việc)</w:t>
      </w:r>
    </w:p>
    <w:p>
      <w:r>
        <w:t>Sở Nông nghiệp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Hội đồng</w:t>
      </w:r>
    </w:p>
    <w:p>
      <w:r>
        <w:t>+ Họp hội đồng thẩm định</w:t>
      </w:r>
    </w:p>
    <w:p>
      <w:r>
        <w:t>+ Hoàn thiện Biên bản thẩm định của hội đồng.</w:t>
      </w:r>
    </w:p>
    <w:p>
      <w:r>
        <w:t>+ Lập tờ trình, dự thảo QĐ.</w:t>
      </w:r>
    </w:p>
    <w:p>
      <w:r>
        <w:t>Chuyên viên</w:t>
      </w:r>
    </w:p>
    <w:p>
      <w:r>
        <w:t>6,5 ngày</w:t>
      </w:r>
    </w:p>
    <w:p>
      <w:r>
        <w:t>(52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Bước 9</w:t>
      </w:r>
    </w:p>
    <w:p>
      <w:r>
        <w:t>UBND cấp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làm việc kể từ ngày nhận đủ hồ sơ hợp lệ)</w:t>
      </w:r>
    </w:p>
    <w:p>
      <w:r>
        <w:t>3. Hỗ trợ làm giàu rừng tự nhiên</w:t>
      </w:r>
    </w:p>
    <w:p>
      <w:r>
        <w:t>Thứ tự các bước</w:t>
      </w:r>
    </w:p>
    <w:p>
      <w:r>
        <w:t>Nội dung công việc</w:t>
      </w:r>
    </w:p>
    <w:p>
      <w:r>
        <w:t>Đơn vị/người thực hiện</w:t>
      </w:r>
    </w:p>
    <w:p>
      <w:r>
        <w:t>Thời gian thực hiện (Ngày làm việc)</w:t>
      </w:r>
    </w:p>
    <w:p>
      <w:r>
        <w:t>Sở Nông nghiệp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Hội đồng</w:t>
      </w:r>
    </w:p>
    <w:p>
      <w:r>
        <w:t>+ Họp hội đồng thẩm định</w:t>
      </w:r>
    </w:p>
    <w:p>
      <w:r>
        <w:t>+ Hoàn thiện Biên bản thẩm định của hội đồng.</w:t>
      </w:r>
    </w:p>
    <w:p>
      <w:r>
        <w:t>+ Lập tờ trình, dự thảo QĐ.</w:t>
      </w:r>
    </w:p>
    <w:p>
      <w:r>
        <w:t>Chuyên viên</w:t>
      </w:r>
    </w:p>
    <w:p>
      <w:r>
        <w:t>6,5 ngày</w:t>
      </w:r>
    </w:p>
    <w:p>
      <w:r>
        <w:t>(52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Bước 9</w:t>
      </w:r>
    </w:p>
    <w:p>
      <w:r>
        <w:t>UBND cấp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