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1141/QĐ-BGTVT năm 2024 công bố công khai quyết toán vốn đầu tư công nguồn ngân sách Nhà nước theo niên độ ngân sách năm 2023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1141/QĐ-BGTVT</w:t>
      </w:r>
    </w:p>
    <w:p>
      <w:r>
        <w:t>Hà Nội, ngày  17  tháng  09  năm 20 24</w:t>
      </w:r>
    </w:p>
    <w:p>
      <w:r>
        <w:t>QUYẾT ĐỊNH</w:t>
      </w:r>
    </w:p>
    <w:p>
      <w:r>
        <w:t>VỀ VIỆC CÔNG BỐ CÔNG KHAI QUYẾT TOÁN VỐN ĐẦU TƯ CÔNG NGUỒN NSNN THEO NIÊN ĐỘ NGÂN SÁCH NĂM 2023 CỦA BỘ GIAO THÔNG VẬN TẢI</w:t>
      </w:r>
    </w:p>
    <w:p>
      <w:r>
        <w:t>BỘ TRƯỞNG BỘ GIAO THÔNG VẬN TẢI</w:t>
      </w:r>
    </w:p>
    <w:p>
      <w:r>
        <w:t>Căn cứ Luật ngân sách nhà nước số 83/2015/QH13 ngày 25/6/2015;</w:t>
      </w:r>
    </w:p>
    <w:p>
      <w:r>
        <w:t>Căn cứ Nghị định số 99/202 1 /NĐ-CP ngày 11/11/2021 của Chính phủ quy định về quản l ý , thanh toán, quyết toán dự án sử dụng vốn đầu tư công;</w:t>
      </w:r>
    </w:p>
    <w:p>
      <w:r>
        <w:t>Căn cứ Thông b á o số 762/TB-BTC ngày 30/8/2024 của Bộ Tài chính về việc thông b á o quyết toán vốn đầu tư công nguồn ngân sách nhà nước theo niên độ ngân sách năm 2023 của Bộ Giao thông vận tải;</w:t>
      </w:r>
    </w:p>
    <w:p>
      <w:r>
        <w:t>Xét đề nghị của Vụ trưởng Vụ Tài ch í nh.</w:t>
      </w:r>
    </w:p>
    <w:p>
      <w:r>
        <w:t>QUYẾT ĐỊNH:</w:t>
      </w:r>
    </w:p>
    <w:p>
      <w:r>
        <w:t>Điều 1.  Công bố công khai số liệu quyết toán vốn đầu tư công nguồn ngân sách nhà nước theo niên độ ngân sách năm 2023 của Bộ Giao thông vận tải</w:t>
      </w:r>
    </w:p>
    <w:p>
      <w:r>
        <w:t>(Ch i  tiết theo Phụ lục đ ín h kèm)</w:t>
      </w:r>
    </w:p>
    <w:p>
      <w:r>
        <w:t>Điều 2.  Quyết định này có hiệu lực kể từ ngày ký.</w:t>
      </w:r>
    </w:p>
    <w:p>
      <w:r>
        <w:t>Điều 3.  Chánh Văn phòng; Vụ trưởng các Vụ: Tài chính, Vụ Kế hoạch - Đầu tư; các Chủ đầu tư/ Ban Quản lý dự án và Thủ trưởng các đơn vị có liên quan chịu trách nhiệm thi hành Quyết định này./.</w:t>
      </w:r>
    </w:p>
    <w:p>
      <w:r>
        <w:t>Nơi nhận:</w:t>
      </w:r>
    </w:p>
    <w:p>
      <w:r>
        <w:t>- Như Điều 3;</w:t>
      </w:r>
    </w:p>
    <w:p>
      <w:r>
        <w:t>- Bộ trưởng (để b/c);</w:t>
      </w:r>
    </w:p>
    <w:p>
      <w:r>
        <w:t>- Bộ Tài chính;</w:t>
      </w:r>
    </w:p>
    <w:p>
      <w:r>
        <w:t>- Cục Đường cao tốc Việt Nam;</w:t>
      </w:r>
    </w:p>
    <w:p>
      <w:r>
        <w:t>- C ổ ng TTĐT Bộ GTVT (để công khai);</w:t>
      </w:r>
    </w:p>
    <w:p>
      <w:r>
        <w:t>- Lưu: VT, TC (Phúc).</w:t>
      </w:r>
    </w:p>
    <w:p>
      <w:r>
        <w:t>KT. BỘ TRƯỞNG</w:t>
      </w:r>
    </w:p>
    <w:p>
      <w:r>
        <w:t>THỨ TRƯỞNG</w:t>
      </w:r>
    </w:p>
    <w:p>
      <w:r>
        <w:t>Nguyễn Danh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