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110/QĐ-BTC năm 2025 về Kế hoạch thực hiện Nghị quyết Kỳ họp thứ 8 Quốc hội khóa XV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110/QĐ-BTC</w:t>
      </w:r>
    </w:p>
    <w:p>
      <w:r>
        <w:t>Hà Nội, ngày 20 tháng 01 năm 2025</w:t>
      </w:r>
    </w:p>
    <w:p>
      <w:r>
        <w:t>QUYẾT ĐỊNH</w:t>
      </w:r>
    </w:p>
    <w:p>
      <w:r>
        <w:t>VỀ VIỆC BAN HÀNH KẾ HOẠCH TRIỂN KHAI THỰC HIỆN NGHỊ QUYẾT KỲ HỌP THỨ 8 QUỐC HỘI KHÓA XV</w:t>
      </w:r>
    </w:p>
    <w:p>
      <w:r>
        <w:t>BỘ TRƯỞNG BỘ TÀI CHÍNH</w:t>
      </w:r>
    </w:p>
    <w:p>
      <w:r>
        <w:t>Căn cứ Nghị quyết số 173/2024/QH15 ngày 30/11/2024 về hoạt động chất vấn tại Kỳ họp thứ 8 và Nghị quyết số 174/2024/QH15 ngày 30/11/2024 về Kỳ họp thứ 8 Quốc hội khóa XV;</w:t>
      </w:r>
    </w:p>
    <w:p>
      <w:r>
        <w:t>Căn cứ Nghị định số 14/2023/NĐ-CP ngày 20 tháng 4 năm 2023 của Chính phủ quy định chức năng, nhiệm vụ, quyền hạn và cơ cấu tổ chức của Bộ Tài chính;</w:t>
      </w:r>
    </w:p>
    <w:p>
      <w:r>
        <w:t>Căn cứ Quyết định số 2718/QĐ-BTC ngày 11 tháng 12 năm 2023 của Bộ trưởng Bộ Tài chính quy định chức năng, nhiệm vụ, quyền hạn và cơ cấu tổ chức của Vụ Pháp chế;</w:t>
      </w:r>
    </w:p>
    <w:p>
      <w:r>
        <w:t>Theo đề nghị của Vụ trưởng Vụ Pháp chế.</w:t>
      </w:r>
    </w:p>
    <w:p>
      <w:r>
        <w:t>QUYẾT ĐỊNH:</w:t>
      </w:r>
    </w:p>
    <w:p>
      <w:r>
        <w:t>Điều 1.  Phân công các đơn vị thuộc Bộ triển khai thực hiện các nhiệm vụ được giao tại Nghị quyết số 174/2024/QH15 ngày 30/11/2024 về Kỳ họp thứ 8 Quốc hội khóa XV tại Phụ lục kèm theo.</w:t>
      </w:r>
    </w:p>
    <w:p>
      <w:r>
        <w:t>Điều 2.  Trách nhiệm của các đơn vị thuộc Bộ:</w:t>
      </w:r>
    </w:p>
    <w:p>
      <w:r>
        <w:t>1. Thủ trưởng các đơn vị được giao chủ trì thực hiện nhiệm vụ có trách nhiệm:</w:t>
      </w:r>
    </w:p>
    <w:p>
      <w:r>
        <w:t>a) Thực hiện các nội dung, nhiệm vụ, giải pháp tại Nghị quyết số 174/2024/QH15 ngày 30/11/2024, bảo đảm đồng bộ, toàn diện, chất lượng, hiệu quả và đúng tiến độ đề ra.</w:t>
      </w:r>
    </w:p>
    <w:p>
      <w:r>
        <w:t>b) Định kỳ báo cáo kết quả triển khai thực hiện về Văn phòng Bộ để tổng hợp báo cáo Bộ, báo cáo Thủ tướng Chính phủ và báo cáo các Ủy ban của Quốc hội theo quy định.</w:t>
      </w:r>
    </w:p>
    <w:p>
      <w:r>
        <w:t>2. Văn phòng Bộ có trách nhiệm chủ trì, phối hợp với các đơn vị thuộc Bộ tổ chức theo dõi, đôn đốc, kiểm tra việc thực hiện; hàng tháng báo cáo Bộ để báo cáo Chính phủ, Thủ tướng Chính phủ về kết quả thực hiện.</w:t>
      </w:r>
    </w:p>
    <w:p>
      <w:r>
        <w:t>Điều 3.  Quyết định này có hiệu lực thi hành kể từ ngày ký.</w:t>
      </w:r>
    </w:p>
    <w:p>
      <w:r>
        <w:t>Chánh Văn phòng Bộ, Vụ trưởng Vụ Pháp chế, Thủ trưởng các đơn vị có liên quan thuộc Bộ chịu trách nhiệm tổ chức thực hiện Quyết định này./.</w:t>
      </w:r>
    </w:p>
    <w:p>
      <w:r>
        <w:t>Nơi nhận:</w:t>
      </w:r>
    </w:p>
    <w:p>
      <w:r>
        <w:t>- Lãnh đạo Bộ (để b/cáo);</w:t>
      </w:r>
    </w:p>
    <w:p>
      <w:r>
        <w:t>- Như Điều 3;</w:t>
      </w:r>
    </w:p>
    <w:p>
      <w:r>
        <w:t>- Lưu: VT, PC (3b).</w:t>
      </w:r>
    </w:p>
    <w:p>
      <w:r>
        <w:t>KT. BỘ TRƯỞNG</w:t>
      </w:r>
    </w:p>
    <w:p>
      <w:r>
        <w:t>THỨ TRƯỞNG</w:t>
      </w:r>
    </w:p>
    <w:p>
      <w:r>
        <w:t>Bùi Văn Khắng</w:t>
      </w:r>
    </w:p>
    <w:p>
      <w:r>
        <w:t>PHỤ LỤC</w:t>
      </w:r>
    </w:p>
    <w:p>
      <w:r>
        <w:t>PHÂN CÔNG TRIỂN KHAI THỰC HIỆN NGHỊ QUYẾT KỲ HỌP THỨ 8 QUỐC HỘI KHÓA XV</w:t>
      </w:r>
    </w:p>
    <w:p>
      <w:r>
        <w:t>(Kèm theo Quyết định số 110/QĐ-BTC ngày 20 tháng 01 năm 2025 của Bộ Tài chính)</w:t>
      </w:r>
    </w:p>
    <w:p>
      <w:r>
        <w:t>STT</w:t>
      </w:r>
    </w:p>
    <w:p>
      <w:r>
        <w:t>Nội dung phân công nhiệm vụ</w:t>
      </w:r>
    </w:p>
    <w:p>
      <w:r>
        <w:t>Đơn vị chủ trì</w:t>
      </w:r>
    </w:p>
    <w:p>
      <w:r>
        <w:t>Thời gian trình Chính phủ</w:t>
      </w:r>
    </w:p>
    <w:p>
      <w:r>
        <w:t>Ghi chú</w:t>
      </w:r>
    </w:p>
    <w:p>
      <w:r>
        <w:t>1</w:t>
      </w:r>
    </w:p>
    <w:p>
      <w:r>
        <w:t>Báo cáo Chính phủ về việc nghiên cứu sửa đổi toàn diện Luật Kế toán</w:t>
      </w:r>
    </w:p>
    <w:p>
      <w:r>
        <w:t>Cục QLKT</w:t>
      </w:r>
    </w:p>
    <w:p>
      <w:r>
        <w:t>Tháng 3/2025</w:t>
      </w:r>
    </w:p>
    <w:p>
      <w:r>
        <w:t>Nội dung báo cáo Quốc hội tại Kỳ họp thứ 9 (tháng 5/2025)</w:t>
      </w:r>
    </w:p>
    <w:p>
      <w:r>
        <w:t>2</w:t>
      </w:r>
    </w:p>
    <w:p>
      <w:r>
        <w:t>Báo cáo Chính phủ về việc nghiên cứu sửa đổi toàn diện Luật NSNN</w:t>
      </w:r>
    </w:p>
    <w:p>
      <w:r>
        <w:t>Vụ NSNN</w:t>
      </w:r>
    </w:p>
    <w:p>
      <w:r>
        <w:t>Tháng 3/2025</w:t>
      </w:r>
    </w:p>
    <w:p>
      <w:r>
        <w:t>Nội dung báo cáo Quốc hội tại Kỳ họp thứ 9 (tháng 5/2025)</w:t>
      </w:r>
    </w:p>
    <w:p>
      <w:r>
        <w:t>3</w:t>
      </w:r>
    </w:p>
    <w:p>
      <w:r>
        <w:t>Báo cáo Chính phủ về việc nghiên cứu sửa đổi toàn diện Luật Quản lý sử dụng tài sản công</w:t>
      </w:r>
    </w:p>
    <w:p>
      <w:r>
        <w:t>Cục QLCS</w:t>
      </w:r>
    </w:p>
    <w:p>
      <w:r>
        <w:t>Tháng 3/2025</w:t>
      </w:r>
    </w:p>
    <w:p>
      <w:r>
        <w:t>Nội dung báo cáo Quốc hội tại Kỳ họp thứ 9 (tháng 5/2025)</w:t>
      </w:r>
    </w:p>
    <w:p>
      <w:r>
        <w:t>4</w:t>
      </w:r>
    </w:p>
    <w:p>
      <w:r>
        <w:t>Báo cáo Chính phủ về việc nghiên cứu sửa đổi toàn diện Luật Quản lý thuế</w:t>
      </w:r>
    </w:p>
    <w:p>
      <w:r>
        <w:t>TCT</w:t>
      </w:r>
    </w:p>
    <w:p>
      <w:r>
        <w:t>Tháng 3/2025</w:t>
      </w:r>
    </w:p>
    <w:p>
      <w:r>
        <w:t>Nội dung báo cáo Quốc hội tại Kỳ họp thứ 9 (tháng 5/2025)</w:t>
      </w:r>
    </w:p>
    <w:p>
      <w:r>
        <w:t>5</w:t>
      </w:r>
    </w:p>
    <w:p>
      <w:r>
        <w:t>Tổ chức thực hiện, chịu trách nhiệm bảo đảm nhiệm vụ thu và khả năng cân đối ngân sách nhà nước năm 2025 đã được Quốc hội quyết định</w:t>
      </w:r>
    </w:p>
    <w:p>
      <w:r>
        <w:t>TCT, TCHQ</w:t>
      </w:r>
    </w:p>
    <w:p>
      <w:r>
        <w:t>Tháng 12/2025</w:t>
      </w:r>
    </w:p>
    <w:p>
      <w:r>
        <w:t>6</w:t>
      </w:r>
    </w:p>
    <w:p>
      <w:r>
        <w:t>Cho phép Công ty cổ phần Hàng không Pacific Airlines được xóa tiền phạt chậm nộp, tiền chậm nộp tính trên các khoản nợ thuế phát sinh theo quyết định của cơ quan thuế có thẩm quyền, còn nợ đến ngày 31/12/2024. Công ty cổ phần Hàng không Pacific Airlines có trách nhiệm nộp toàn bộ số tiền thuế còn nợ (nợ gốc) trước ngày 31/12/2024. Sau thời hạn trên, cơ quan thuế thực hiện tính tiền chậm nộp, đôn đốc và áp dụng các biện pháp cưỡng chế theo quy định</w:t>
      </w:r>
    </w:p>
    <w:p>
      <w:r>
        <w:t>TCT</w:t>
      </w:r>
    </w:p>
    <w:p>
      <w:r>
        <w:t>Tháng 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