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bãi bỏ một số văn bản quy phạm pháp luật có liên quan đến lĩnh vực khoa học và công nghệ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16/06/2024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11/2024/QĐ-UBND</w:t>
      </w:r>
    </w:p>
    <w:p>
      <w:r>
        <w:t>Hòa Bình, ngày 28 tháng 5 năm 2024</w:t>
      </w:r>
    </w:p>
    <w:p>
      <w:r>
        <w:t>QUYẾT ĐỊNH</w:t>
      </w:r>
    </w:p>
    <w:p>
      <w:r>
        <w:t>BÃI BỎ MỘT SỐ VĂN BẢN QUY PHẠM PHÁP LUẬT CÓ LIÊN QUAN ĐẾN LĨNH VỰC KHOA HỌC VÀ CÔNG NGHỆ</w:t>
      </w:r>
    </w:p>
    <w:p>
      <w:r>
        <w:t>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19/TTr-SKHCN ngày 17 tháng 5 năm 2024.</w:t>
      </w:r>
    </w:p>
    <w:p>
      <w:r>
        <w:t>QUYẾT ĐỊNH:</w:t>
      </w:r>
    </w:p>
    <w:p>
      <w:r>
        <w:t>Điều 1. Bãi bỏ toàn bộ Quyết định và Chỉ thị</w:t>
      </w:r>
    </w:p>
    <w:p>
      <w:r>
        <w:t>Bãi bỏ toàn bộ Quyết định và Chỉ thị sau đây:</w:t>
      </w:r>
    </w:p>
    <w:p>
      <w:r>
        <w:t>1. Quyết định số 29/2017/QĐ-UBND ngày 05 tháng 10 năm 2017 của Ủy ban nhân dân tỉnh ban hành Quy định về quản lý nhiệm vụ khoa học và công nghệ cấp cơ sở sử dụng ngân sách nhà nước.</w:t>
      </w:r>
    </w:p>
    <w:p>
      <w:r>
        <w:t>2. Chỉ thị số 11/2008/CT-UBND ngày 20 tháng 10 năm 2008 của Ủy ban nhân dân tỉnh Hòa Bình về việc tăng cường quản lý nhà nước đối với hoạt động bảo hộ quyền sở hữu trí tuệ trên địa bàn tỉnh Hòa Bình.</w:t>
      </w:r>
    </w:p>
    <w:p>
      <w:r>
        <w:t>Điều 2. Điều khoản thi hành.</w:t>
      </w:r>
    </w:p>
    <w:p>
      <w:r>
        <w:t>1. Quyết định này có hiệu lực từ ngày 16 tháng 6 năm 2024.</w:t>
      </w:r>
    </w:p>
    <w:p>
      <w:r>
        <w:t>2. Chánh Văn phòng Ủy ban nhân dân tỉnh, Giám đốc các Sở, Thủ trưởng các Ban, ngành, Chủ tịch Ủy ban nhân dân các huyện, thành phố, Chủ tịch Ủy ban nhân dân các xã, phường, thị trấn và các tổ chức, cá nhân liên quan chịu trách nhiệm thi hành Quyết định này./.</w:t>
      </w:r>
    </w:p>
    <w:p>
      <w:r>
        <w:t>Nơi nhận:</w:t>
      </w:r>
    </w:p>
    <w:p>
      <w:r>
        <w:t>- Như Điều 2;</w:t>
      </w:r>
    </w:p>
    <w:p>
      <w:r>
        <w:t>- Bộ KH&amp;CN;</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UB MTTQVN tỉnh Hòa Bình;</w:t>
      </w:r>
    </w:p>
    <w:p>
      <w:r>
        <w:t>- Các Sở, Ban, ngành, đoàn thể tỉnh;</w:t>
      </w:r>
    </w:p>
    <w:p>
      <w:r>
        <w:t>- HĐND, UBND các huyện, thành phố;</w:t>
      </w:r>
    </w:p>
    <w:p>
      <w:r>
        <w:t>- Các Phó CVP UBND tỉnh;</w:t>
      </w:r>
    </w:p>
    <w:p>
      <w:r>
        <w:t>- Cổng thông tin điện tử tỉnh;</w:t>
      </w:r>
    </w:p>
    <w:p>
      <w:r>
        <w:t>- Trung tâm Tin học và Công báo tỉnh;</w:t>
      </w:r>
    </w:p>
    <w:p>
      <w:r>
        <w:t>- Lưu: VT, KTN (Ng. K)</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