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1098/QĐ-UBND năm 2024 công bố 01 thủ tục hành chính mới lĩnh vực quản lý công sản thuộc thẩm quyền giải quyết của Sở Tài chính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1098/QĐ-UBND</w:t>
      </w:r>
    </w:p>
    <w:p>
      <w:r>
        <w:t>Tuyên Quang, ngày 05 tháng 10 năm 2024</w:t>
      </w:r>
    </w:p>
    <w:p>
      <w:r>
        <w:t>QUYẾT ĐỊNH</w:t>
      </w:r>
    </w:p>
    <w:p>
      <w:r>
        <w:t>VỀ VIỆC CÔNG BỐ 01 THỦ TỤC TỤC HÀNH CHÍNH MỚI BAN HÀNH LĨNH VỰC QUẢN LÝ CÔNG SẢN THUỘC THẨM QUYỀN GIẢI QUYẾT CỦA SỞ TÀI CHÍNH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2292/QĐ-BTC ngày 26/9/2024 của Bộ trưởng Bộ Tài chính về việc công bố thủ tục hành chính mới ban hành lĩnh vực quản lý công sản thuộc phạm vi chức năng quản lý của Bộ Tài chính;</w:t>
      </w:r>
    </w:p>
    <w:p>
      <w:r>
        <w:t>Theo đề nghị của Giám đốc Sở Tài chính tỉnh Tuyên Quang.</w:t>
      </w:r>
    </w:p>
    <w:p>
      <w:r>
        <w:t>QUYẾT ĐỊNH:</w:t>
      </w:r>
    </w:p>
    <w:p>
      <w:r>
        <w:t>Điều 1.  Công bố kèm theo Quyết định này 01 thủ tục hành chính mới ban hành lĩnh vực quản lý công sản thuộc thẩm quyền giải quyết của Sở Tài chính tỉnh Tuyên Quang.</w:t>
      </w:r>
    </w:p>
    <w:p>
      <w:r>
        <w:t>(Có Danh mục thủ tục hành chính kèm theo).</w:t>
      </w:r>
    </w:p>
    <w:p>
      <w:r>
        <w:t>Điều 2.</w:t>
      </w:r>
    </w:p>
    <w:p>
      <w:r>
        <w:t>1. Giao Sở Tài chính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Trung tâm Phục vụ hành chính công tỉnh đối với Danh mục, nội dung cụ thể của thủ tục hành chính nêu tại Điều 1 Quyết định này theo quy định tại Điều 15 Thông tư số 02/2017/TT-VPCP ngày 31/10/2017 của Bộ trưởng, Chủ nhiệm Văn phòng Chính phủ.  Thời gian hoàn thành trong 02 ngày làm việc kể từ ngày Quyết định có hiệu lực thi hành.</w:t>
      </w:r>
    </w:p>
    <w:p>
      <w:r>
        <w:t>b) Trình Chủ tịch Ủy ban nhân dân tỉnh hồ sơ công bố quy trình giải quyết thủ tục hành chính (nếu có); xây dựng biểu mẫu điện tử tương tác (e- Form) đối với thủ tục hành chính nêu tại Điều 1 Quyết định này trên Hệ thống thông tin giải quyết thủ tục hành chính tỉnh (nếu có).  Thời gian hoàn thành trong 07 ngày làm việc kể từ ngày Quyết định có hiệu lực thi hành.</w:t>
      </w:r>
    </w:p>
    <w:p>
      <w:r>
        <w:t>c)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a)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(nếu có).</w:t>
      </w:r>
    </w:p>
    <w:p>
      <w:r>
        <w:t>Điều 3 . Quyết định này có hiệu lực thi hành kể từ ngày ký.</w:t>
      </w:r>
    </w:p>
    <w:p>
      <w:r>
        <w:t>Điều 4 . Chánh Văn phòng Ủy ban nhân dân tỉnh; Giám đốc các Sở; Thủ trưởng các Ban, Ngành và các cơ quan, tổ chức, cá nhân có liên quan chịu trách nhiệm thi hành Quyết định này./.</w:t>
      </w:r>
    </w:p>
    <w:p>
      <w:r>
        <w:t>Nơi nhận:</w:t>
      </w:r>
    </w:p>
    <w:p>
      <w:r>
        <w:t>-   VPCP (Cục KSTTHC) (báo cáo);</w:t>
      </w:r>
    </w:p>
    <w:p>
      <w:r>
        <w:t>- Bộ Tài chính (báo cáo);</w:t>
      </w:r>
    </w:p>
    <w:p>
      <w:r>
        <w:t>- Chủ tịch, các PCT UBND tỉnh;</w:t>
      </w:r>
    </w:p>
    <w:p>
      <w:r>
        <w:t>- Như Điều 4 (thực hiện);</w:t>
      </w:r>
    </w:p>
    <w:p>
      <w:r>
        <w:t>- Các PCVP UBND tỉnh;</w:t>
      </w:r>
    </w:p>
    <w:p>
      <w:r>
        <w:t>- Trung tâm PVHCC tỉnh;</w:t>
      </w:r>
    </w:p>
    <w:p>
      <w:r>
        <w:t>- Công an tỉnh;</w:t>
      </w:r>
    </w:p>
    <w:p>
      <w:r>
        <w:t>- Viễn thông Tuyên Quang;</w:t>
      </w:r>
    </w:p>
    <w:p>
      <w:r>
        <w:t>- Bưu điện tỉnh;</w:t>
      </w:r>
    </w:p>
    <w:p>
      <w:r>
        <w:t>- Cổng thông tin điện tử tỉnh (đăng tải);</w:t>
      </w:r>
    </w:p>
    <w:p>
      <w:r>
        <w:t>- UBND huyện, thành phố;</w:t>
      </w:r>
    </w:p>
    <w:p>
      <w:r>
        <w:t>- Lưu: VT, THCBKS  (Huyền) .</w:t>
      </w:r>
    </w:p>
    <w:p>
      <w:r>
        <w:t>CHỦ TỊCH</w:t>
      </w:r>
    </w:p>
    <w:p>
      <w:r>
        <w:t>Nguyễn Văn Sơn</w:t>
      </w:r>
    </w:p>
    <w:p>
      <w:r>
        <w:t>DANH MỤC</w:t>
      </w:r>
    </w:p>
    <w:p>
      <w:r>
        <w:t>THỦ TỤC HÀNH CHÍNH MỚI BAN HÀNH LĨNH VỰC QUẢN LÝ CÔNG SẢN THUỘC THẨM QUYỀN GIẢI QUYẾT CỦA SỞ TÀI CHÍNH TỈNH TUYÊN QUANG</w:t>
      </w:r>
    </w:p>
    <w:p>
      <w:r>
        <w:t>(Ban hành kèm theo Quyết định số 1098/QĐ-UBND ngày 05/10/2024 của Chủ tịch Ủy ban nhân dân tỉnh Tuyên Quang)</w:t>
      </w:r>
    </w:p>
    <w:p>
      <w:r>
        <w:t>TT</w:t>
      </w:r>
    </w:p>
    <w:p>
      <w:r>
        <w:t>Tên thủ tục hành chính</w:t>
      </w:r>
    </w:p>
    <w:p>
      <w:r>
        <w:t>Thời hạn giải quyết</w:t>
      </w:r>
    </w:p>
    <w:p>
      <w:r>
        <w:t>Địa điểm thực hiện</w:t>
      </w:r>
    </w:p>
    <w:p>
      <w:r>
        <w:t>Phí, lệ phí</w:t>
      </w:r>
    </w:p>
    <w:p>
      <w:r>
        <w:t>Căn cứ pháp lý</w:t>
      </w:r>
    </w:p>
    <w:p>
      <w:r>
        <w:t>Qua dịch vụ BCCI</w:t>
      </w:r>
    </w:p>
    <w:p>
      <w:r>
        <w:t>Tại Bộ phận Một cửa</w:t>
      </w:r>
    </w:p>
    <w:p>
      <w:r>
        <w:t>1</w:t>
      </w:r>
    </w:p>
    <w:p>
      <w:r>
        <w:t>Thẩm định, phê duyệt, điều chỉnh, bổ sung Kế hoạch quản lý, khai thác nhà, đất</w:t>
      </w:r>
    </w:p>
    <w:p>
      <w:r>
        <w:t>30 ngày</w:t>
      </w:r>
    </w:p>
    <w:p>
      <w:r>
        <w:t>1. Trực tiếp :</w:t>
      </w:r>
    </w:p>
    <w:p>
      <w:r>
        <w:t>Trung tâm phục vụ hành chính công tỉnh Tuyên Quang (Sở Tài chính).</w:t>
      </w:r>
    </w:p>
    <w:p>
      <w:r>
        <w:t>Địa chỉ: Số 609, đường Quang Trung - Thành phố Tuyên Quang - Tỉnh Tuyên Quang</w:t>
      </w:r>
    </w:p>
    <w:p>
      <w:r>
        <w:t>2. Trực tuyến :</w:t>
      </w:r>
    </w:p>
    <w:p>
      <w:r>
        <w:t>Cổng DVCQG  ( https://dichvucong.gov.vn ),  hoặc Cổng DVC cấp tỉnh  ( https://dichvucong.tuyenquang.gov.vn )</w:t>
      </w:r>
    </w:p>
    <w:p>
      <w:r>
        <w:t>Lệ phí: Không</w:t>
      </w:r>
    </w:p>
    <w:p>
      <w:r>
        <w:t>Nghị định số 108/2024/NĐ- 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