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1093/QĐ-TTPVHCC năm 2025 phê duyệt quy trình nội bộ giải quyết thủ tục hành chính được sửa đổi, bổ sung lĩnh vực quản lý chất lượng công trình xây dựng, hoạt động xây dựng thuộc phạm vi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1093/QĐ-TTPVHCC</w:t>
      </w:r>
    </w:p>
    <w:p>
      <w:r>
        <w:t>Hà Nội, ngày 23 tháng 7 năm 2025</w:t>
      </w:r>
    </w:p>
    <w:p>
      <w:r>
        <w:t>QUYẾT ĐỊNH</w:t>
      </w:r>
    </w:p>
    <w:p>
      <w:r>
        <w:t>VỀ VIỆC PHÊ DUYỆT QUY TRÌNH NỘI BỘ GIẢI QUYẾT THỦ TỤC HÀNH CHÍNH ĐƯỢC SỬA ĐỔI, BỔ SUNG LĨNH VỰC QUẢN LÝ CHẤT LƯỢNG CÔNG TRÌNH XÂY DỰNG, HOẠT ĐỘNG XÂY DỰNG THUỘC PHẠM VI CHỨC NĂNG QUẢN LÝ NHÀ NƯỚC CỦA SỞ XÂY DỰNG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863/QĐ-BXD ngày 19/6/2025 của Bộ Xây dựng về việc công bố thủ tục hành chính được sửa đổi, bổ sung trong lĩnh quản lý chất lượng công trình xây dựng theo quy định về phân quyền, phân cấp thuộc phạm vi quản lý của Bộ Xây dựng;</w:t>
      </w:r>
    </w:p>
    <w:p>
      <w:r>
        <w:t>Căn cứ Quyết định số 864/QĐ-BXD ngày 19/6/2025 của Bộ Xây dựng về việc công bố thủ tục hành chính được sửa đổi, bổ sung trong lĩnh vực hoạt động xây dựng theo quy định về phân quyền, phân cấp thuộc phạm vi quản lý của Bộ Xây dựng;</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948/QĐ-TTPVHCC ngày 27/6/2025 của Trung tâm Phục vụ hành chính công thành phố về việc công bố danh mục thủ tục hành chính được sửa đổi, bổ sung lĩnh vực quản lý chất lượng công trình xây dựng, hoạt động xây dựng theo quy định về phân quyền, phân cấp thuộc phạm vi quản lý của Bộ Xây dựng thuộc chức năng quản lý nhà nước của Sở Xây dựng thành phố Hà Nội;</w:t>
      </w:r>
    </w:p>
    <w:p>
      <w:r>
        <w:t>Theo đề nghị của Sở Xây dựng Hà Nội tại văn bản số 8188/SXD-VP ngày 28/6/2025.</w:t>
      </w:r>
    </w:p>
    <w:p>
      <w:r>
        <w:t>QUYẾT ĐỊNH</w:t>
      </w:r>
    </w:p>
    <w:p>
      <w:r>
        <w:t>Điều 1.    Phê duyệt kèm theo Quyết định này 23 quy trình nội bộ giải quyết thủ tục hành chính được sửa đổi, bổ sung lĩnh vực quản lý chất lượng công trình xây dựng, hoạt động xây dựng thuộc phạm vi chức năng quản lý nhà nước của Sở Xây dựng thành phố Hà Nội.</w:t>
      </w:r>
    </w:p>
    <w:p>
      <w:r>
        <w:t>(Chi tiết tại Phụ lục I, II kèm theo)</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Quy trình nội bộ giải quyết thủ tục hành chính được phê duyệt tại Quyết định này thay thế các quy trình nội bộ giải quyết thủ tục hành chính QT-109 đến QT-117 danh mục A và QT-40 đến QT-46 danh mục B tại Phụ lục đính kèm Quyết định số 671/QĐ-TTPVHCC ngày 28/4/2025 của Giám đốc Trung tâm phục vụ hành chính công Thành phố.</w:t>
      </w:r>
    </w:p>
    <w:p>
      <w:r>
        <w:t>Điều 4.    Sở Xây dựng, Trung tâm Phục vụ hành chính công, các Sở, ban, ngành Thành phố; UBND xã/phường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Truyền thông, Dữ liệu và CN số TP ;</w:t>
      </w:r>
    </w:p>
    <w:p>
      <w:r>
        <w:t>- TTPVHCC: GĐ, PGĐ, các phòng, đơn vị thuộc TT;</w:t>
      </w:r>
    </w:p>
    <w:p>
      <w:r>
        <w:t>- Lưu: VT, TTPVHCC .</w:t>
      </w:r>
    </w:p>
    <w:p>
      <w:r>
        <w:t>GIÁM ĐỐC</w:t>
      </w:r>
    </w:p>
    <w:p>
      <w:r>
        <w:t>Cù Ngọc Trang</w:t>
      </w:r>
    </w:p>
    <w:p>
      <w:r>
        <w:t>PHỤ LỤC I</w:t>
      </w:r>
    </w:p>
    <w:p>
      <w:r>
        <w:t>DANH MỤC QUY TRÌNH NỘI BỘ GIẢI QUYẾT THỦ TỤC HÀNH CHÍNH LĨNH VỰC QUẢN LÝ CHẤT LƯỢNG CÔNG TRÌNH XÂY DỰNG, HOẠT ĐỘNG XÂY DỰNG THUỘC PHẠM VI CHỨC NĂNG QUẢN LÝ NHÀ NƯỚC CỦA SỞ XÂY DỰNG HÀ NỘI</w:t>
      </w:r>
    </w:p>
    <w:p>
      <w:r>
        <w:t>(Ban hành kèm theo Quyết định số 1093/QĐ-TTPVHHC ngày 23 tháng 7 năm 2025 của Trung tâm Phục vụ hành chính công Thành phố)</w:t>
      </w:r>
    </w:p>
    <w:p>
      <w:r>
        <w:t>STT</w:t>
      </w:r>
    </w:p>
    <w:p>
      <w:r>
        <w:t>Tên Quy trình</w:t>
      </w:r>
    </w:p>
    <w:p>
      <w:r>
        <w:t>Ký hiệu      Quy trình</w:t>
      </w:r>
    </w:p>
    <w:p>
      <w:r>
        <w:t>I</w:t>
      </w:r>
    </w:p>
    <w:p>
      <w:r>
        <w:t>THỦ TỤC HÀNH CHÍNH CẤP TỈNH</w:t>
      </w:r>
    </w:p>
    <w:p>
      <w:r>
        <w:t>A</w:t>
      </w:r>
    </w:p>
    <w:p>
      <w:r>
        <w:t>Lĩnh vực quản lý chất lượng công trình</w:t>
      </w:r>
    </w:p>
    <w:p>
      <w:r>
        <w:t>1</w:t>
      </w:r>
    </w:p>
    <w:p>
      <w:r>
        <w:t>Cho ý kiến về kết quả đánh giá an toàn công trình đối với công trình xây dựng nằm trên địa bàn tỉnh</w:t>
      </w:r>
    </w:p>
    <w:p>
      <w:r>
        <w:t>QT-01</w:t>
      </w:r>
    </w:p>
    <w:p>
      <w:r>
        <w:t>2</w:t>
      </w:r>
    </w:p>
    <w:p>
      <w:r>
        <w:t>Cho ý kiến về việc kéo dài thời hạn sử dụng của công trình hết thời hạn sử dụng theo thiết kế nhưng có nhu cầu sử dụng tiếp (trừ trường hợp nhà ở riêng lẻ)</w:t>
      </w:r>
    </w:p>
    <w:p>
      <w:r>
        <w:t>QT-02</w:t>
      </w:r>
    </w:p>
    <w:p>
      <w:r>
        <w:t>3</w:t>
      </w:r>
    </w:p>
    <w:p>
      <w:r>
        <w:t>Kiểm tra công tác nghiệm thu hoàn thành công trình của cơ quan chuyên môn về xây dựng tại địa phương</w:t>
      </w:r>
    </w:p>
    <w:p>
      <w:r>
        <w:t>QT-03</w:t>
      </w:r>
    </w:p>
    <w:p>
      <w:r>
        <w:t>B</w:t>
      </w:r>
    </w:p>
    <w:p>
      <w:r>
        <w:t>Lĩnh vực hoạt động xây dựng</w:t>
      </w:r>
    </w:p>
    <w:p>
      <w:r>
        <w:t>4</w:t>
      </w:r>
    </w:p>
    <w:p>
      <w:r>
        <w:t>Công nhận tổ chức xã hội nghề nghiệp đủ điều kiện cấp chứng chỉ hành nghề hoạt động xây dựng/chứng chỉ năng lực hoạt động xây dựng hạng II, hạng III cho hội viên của mình</w:t>
      </w:r>
    </w:p>
    <w:p>
      <w:r>
        <w:t>QT-04</w:t>
      </w:r>
    </w:p>
    <w:p>
      <w:r>
        <w:t>5</w:t>
      </w:r>
    </w:p>
    <w:p>
      <w:r>
        <w:t>Thẩm định Báo cáo nghiên cứu khả thi đầu tư xây dựng/Báo cáo nghiên cứu khả thi đầu tư xây dựng điều chỉnh</w:t>
      </w:r>
    </w:p>
    <w:p>
      <w:r>
        <w:t>QT-05</w:t>
      </w:r>
    </w:p>
    <w:p>
      <w:r>
        <w:t>6</w:t>
      </w:r>
    </w:p>
    <w:p>
      <w:r>
        <w:t>Thẩm định thiết kế xây dựng triển khai sau thiết kế cơ sở/thiết kế xây dựng triển khai sau thiết kế cơ sở điều chỉnh</w:t>
      </w:r>
    </w:p>
    <w:p>
      <w:r>
        <w:t>QT-06</w:t>
      </w:r>
    </w:p>
    <w:p>
      <w:r>
        <w:t>7</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QT-07</w:t>
      </w:r>
    </w:p>
    <w:p>
      <w:r>
        <w:t>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QT-08</w:t>
      </w:r>
    </w:p>
    <w:p>
      <w:r>
        <w:t>9</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QT-09</w:t>
      </w:r>
    </w:p>
    <w:p>
      <w:r>
        <w:t>10</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QT-10</w:t>
      </w:r>
    </w:p>
    <w:p>
      <w:r>
        <w:t>11</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QT-11</w:t>
      </w:r>
    </w:p>
    <w:p>
      <w:r>
        <w:t>12</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QT-12</w:t>
      </w:r>
    </w:p>
    <w:p>
      <w:r>
        <w:t>13</w:t>
      </w:r>
    </w:p>
    <w:p>
      <w:r>
        <w:t>Cấp giấy phép hoạt động xây dựng cho nhà thầu nước ngoài</w:t>
      </w:r>
    </w:p>
    <w:p>
      <w:r>
        <w:t>QT-13</w:t>
      </w:r>
    </w:p>
    <w:p>
      <w:r>
        <w:t>14</w:t>
      </w:r>
    </w:p>
    <w:p>
      <w:r>
        <w:t>Cấp điều chỉnh giấy phép hoạt động xây dựng cho nhà thầu nước ngoài</w:t>
      </w:r>
    </w:p>
    <w:p>
      <w:r>
        <w:t>QT-14</w:t>
      </w:r>
    </w:p>
    <w:p>
      <w:r>
        <w:t>15</w:t>
      </w:r>
    </w:p>
    <w:p>
      <w:r>
        <w:t>Cấp chứng chỉ hành nghề hoạt động xây dựng</w:t>
      </w:r>
    </w:p>
    <w:p>
      <w:r>
        <w:t>QT-15</w:t>
      </w:r>
    </w:p>
    <w:p>
      <w:r>
        <w:t>16</w:t>
      </w:r>
    </w:p>
    <w:p>
      <w:r>
        <w:t>Cấp lại chứng chỉ hành nghề hoạt động xây dựng</w:t>
      </w:r>
    </w:p>
    <w:p>
      <w:r>
        <w:t>QT-16</w:t>
      </w:r>
    </w:p>
    <w:p>
      <w:r>
        <w:t>17</w:t>
      </w:r>
    </w:p>
    <w:p>
      <w:r>
        <w:t>Cấp chuyển đổi chứng chỉ hành nghề hoạt động xây dựng</w:t>
      </w:r>
    </w:p>
    <w:p>
      <w:r>
        <w:t>QT-17</w:t>
      </w:r>
    </w:p>
    <w:p>
      <w:r>
        <w:t>II</w:t>
      </w:r>
    </w:p>
    <w:p>
      <w:r>
        <w:t>THỦ TỤC HÀNH CHÍNH CẤP XÃ</w:t>
      </w:r>
    </w:p>
    <w:p>
      <w:r>
        <w:t>Lĩnh vực hoạt động xây dựng</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QT-18</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QT-19</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QT-20</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QT-21</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QT-22</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QT-23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