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109/QĐ-UBND năm 2024 phê duyệt Quy trình nội bộ giải quyết thủ tục hành chính thuộc thẩm quyền giải quyết của Sở Giao thông vận tải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109/QĐ-UBND</w:t>
      </w:r>
    </w:p>
    <w:p>
      <w:r>
        <w:t>Ninh Bình, ngày 26 tháng 01 năm 2024</w:t>
      </w:r>
    </w:p>
    <w:p>
      <w:r>
        <w:t>QUYẾT ĐỊNH</w:t>
      </w:r>
    </w:p>
    <w:p>
      <w:r>
        <w:t>PHÊ DUYỆT QUY TRÌNH NỘI BỘ GIẢI QUYẾT THỦ TỤC HÀNH CHÍNH THUỘC THẨM QUYỀN GIẢI QUYẾT CỦA SỞ GIAO THÔNG VẬN TẢI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 Phê duyệt kèm theo Quyết định này 03 Quy trình nội bộ giải quyết thủ tục hành chính  (Phụ lục I)  thuộc thẩm quyền giải quyết của Sở Giao thông vận tải tỉnh Ninh Bình.</w:t>
      </w:r>
    </w:p>
    <w:p>
      <w:r>
        <w:t>Điều 2.  Bãi bỏ 03 Quy trình nội bộ giải quyết thủ tục hành chính  (Phụ lục II)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Điều 3.  Quyết định này có hiệu lực thi hành kể từ ngày ký ban hành.</w:t>
      </w:r>
    </w:p>
    <w:p>
      <w:r>
        <w:t>Điều 4.  Chánh Văn phòng UBND tỉnh, Giám đốc Sở Giao thông vận tải, Giám đốc Sở Thông tin và Truyền thông, Giám đốc Trung tâm Phục vụ hành chính công tỉnh Ninh Bình;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VP4, VP7.</w:t>
      </w:r>
    </w:p>
    <w:p>
      <w:r>
        <w:t>MT10/VP7/QTNB/2024/GT</w:t>
      </w:r>
    </w:p>
    <w:p>
      <w:r>
        <w:t>KT. CHỦ TỊCH</w:t>
      </w:r>
    </w:p>
    <w:p>
      <w:r>
        <w:t>PHÓ CHỦ TỊCH</w:t>
      </w:r>
    </w:p>
    <w:p>
      <w:r>
        <w:t>Tống Quang Thìn</w:t>
      </w:r>
    </w:p>
    <w:p>
      <w:r>
        <w:t>PHỤ LỤC I</w:t>
      </w:r>
    </w:p>
    <w:p>
      <w:r>
        <w:t>QUY TRÌNH NỘI BỘ GIẢI QUYẾT THỦ TỤC HÀNH CHÍNH THUỘC THẨM QUYỀN GIẢI QUYẾT CỦA SỞ GIAO THÔNG VẬN TẢI TỈNH NINH BÌNH</w:t>
      </w:r>
    </w:p>
    <w:p>
      <w:r>
        <w:t>(Ban hành kèm theo Quyết định số 109/QĐ-UBND ngày 26/01/2024 của Chủ tịch UBND tỉnh Ninh Bình)</w:t>
      </w:r>
    </w:p>
    <w:p>
      <w:r>
        <w:t>A.THỦ TỤC HÀNH CHÍNH CẤP TỈNH (THỰC HIỆN TẠI ĐƠN VỊ)</w:t>
      </w:r>
    </w:p>
    <w:p>
      <w:r>
        <w:t>I. THỦ TỤC HÀNH CHÍNH CẤP TỈNH</w:t>
      </w:r>
    </w:p>
    <w:p>
      <w:r>
        <w:t>LĨNH VỰC ĐƯỜNG BỘ</w:t>
      </w:r>
    </w:p>
    <w:p>
      <w:r>
        <w:t>1. Tên thủ tục hành chính:  Cấp Giấy phép lưu hành xe quá tải trọng, xe quá khổ giới hạn, xe bánh xích, xe vận chuyển hàng siêu trường, siêu trọng trên đường bộ</w:t>
      </w:r>
    </w:p>
    <w:p>
      <w:r>
        <w:t>Mã TTHC:  1.000028.H42</w:t>
      </w:r>
    </w:p>
    <w:p>
      <w:r>
        <w:t>Thời gian giải quyết: 03 ngày làm việc x 8 giờ = 24 giờ</w:t>
      </w:r>
    </w:p>
    <w:p>
      <w:r>
        <w:t>Bước thực hiện</w:t>
      </w:r>
    </w:p>
    <w:p>
      <w:r>
        <w:t>Đơn vị thực hiện</w:t>
      </w:r>
    </w:p>
    <w:p>
      <w:r>
        <w:t>Trách nhiệm thực hiện</w:t>
      </w:r>
    </w:p>
    <w:p>
      <w:r>
        <w:t>Nội dung thực hiện</w:t>
      </w:r>
    </w:p>
    <w:p>
      <w:r>
        <w:t>Thời gian 24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theo mẫu;</w:t>
      </w:r>
    </w:p>
    <w:p>
      <w:r>
        <w:t>- Bản sao Giấy đăng ký xe hoặc Giấy đăng ký tạm thời đối với phương tiện mới nhận;</w:t>
      </w:r>
    </w:p>
    <w:p>
      <w:r>
        <w:t>- Bản sao Giấy chứng nhận kiểm định an toàn kỹ thuật và bảo vệ môi trường phương tiện giao thông cơ giới đường bộ; bản sao tính năng kỹ thuật của xe đối với phương tiện mới nhận (do nhà sản xuất gửi kèm theo xe);</w:t>
      </w:r>
    </w:p>
    <w:p>
      <w:r>
        <w:t>- Phương án vận chuyển đối với trường hợp phải khảo sát đường bộ (nếu có), gồm các nội dung sau: thông tin về tuyến đường vận chuyển; thông tin về phương tiện vận chuyển; thông tin hàng hóa chuyên chở có xác nhận của chủ hàng, gồm các thông số kích thước về chiều dài, chiều rộng và chiều cao (D x R x C) mét; khối lượng, hình ảnh (nếu có); hợp đồng vận chuyển hoặc văn bản chỉ định đơn vị vận chuyển của chủ hàng hoặc đơn vị thuê vận chuyển.</w:t>
      </w:r>
    </w:p>
    <w:p>
      <w:r>
        <w:t>Số bộ hồ sơ:  01 bộ.</w:t>
      </w:r>
    </w:p>
    <w:p>
      <w:r>
        <w:t>02 giờ</w:t>
      </w:r>
    </w:p>
    <w:p>
      <w:r>
        <w:t>Mẫu 01,02,03, 04,05,06</w:t>
      </w:r>
    </w:p>
    <w:p>
      <w:r>
        <w:t>Bước 2</w:t>
      </w:r>
    </w:p>
    <w:p>
      <w:r>
        <w:t>Phòng Kết cấu hạ tầng Sở Giao thông vận tải</w:t>
      </w:r>
    </w:p>
    <w:p>
      <w:r>
        <w:t>Trưởng phòng</w:t>
      </w:r>
    </w:p>
    <w:p>
      <w:r>
        <w:t>- Chuyển hồ sơ cho chuyên viên giải quyết</w:t>
      </w:r>
    </w:p>
    <w:p>
      <w:r>
        <w:t>01giờ</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10 giờ</w:t>
      </w:r>
    </w:p>
    <w:p>
      <w:r>
        <w:t>Mẫu 02,04,05</w:t>
      </w:r>
    </w:p>
    <w:p>
      <w:r>
        <w:t>Trưởng phòng</w:t>
      </w:r>
    </w:p>
    <w:p>
      <w:r>
        <w:t>- Kiểm tra phê duyệt hồ sơ, ký nháy văn bản, trình Lãnh đạo Sở phê duyệt kết quả</w:t>
      </w:r>
    </w:p>
    <w:p>
      <w:r>
        <w:t>02 giờ</w:t>
      </w:r>
    </w:p>
    <w:p>
      <w:r>
        <w:t>Mẫu 04, 05</w:t>
      </w:r>
    </w:p>
    <w:p>
      <w:r>
        <w:t>Bước 3</w:t>
      </w:r>
    </w:p>
    <w:p>
      <w:r>
        <w:t>Văn phòng Sở Giao thông vận tải</w:t>
      </w:r>
    </w:p>
    <w:p>
      <w:r>
        <w:t>Phó Giám đốc Sở</w:t>
      </w:r>
    </w:p>
    <w:p>
      <w:r>
        <w:t>Phê duyệt kết quả giải quyết TTHC</w:t>
      </w:r>
    </w:p>
    <w:p>
      <w:r>
        <w:t>8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01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01, 04,05, 06</w:t>
      </w:r>
    </w:p>
    <w:p>
      <w:r>
        <w:t>LĨNH VỰC ĐƯỜNG SẮT</w:t>
      </w:r>
    </w:p>
    <w:p>
      <w:r>
        <w:t>1. Tên thủ tục hành chính: Chấp thuận xây dựng chủ trương xây dựng đường ngang (đối với đường sắt có tốc độ thiết kế nhỏ hơn 100km/h giao nhau với đường bộ; đường sắt giao nhau với đường bộ từ cấp IV trở xuống)</w:t>
      </w:r>
    </w:p>
    <w:p>
      <w:r>
        <w:t>Mã TTHC:  1.004883.H42</w:t>
      </w:r>
    </w:p>
    <w:p>
      <w:r>
        <w:t>Thời gian giải quyết: 10 ngày làm việc x 8 giờ = 80 giờ</w:t>
      </w:r>
    </w:p>
    <w:p>
      <w:r>
        <w:t>Tổng thời gian thực hiện sau khi cắt giảm = 74 giờ</w:t>
      </w:r>
    </w:p>
    <w:p>
      <w:r>
        <w:t>Thời gian cắt giảm lần 1: 02 giờ Thời gian cắt giảm lần 2: 02 giờ Thời gian cắt giảm lần 3: 02 giờ.</w:t>
      </w:r>
    </w:p>
    <w:p>
      <w:r>
        <w:t>Bước thực hiện</w:t>
      </w:r>
    </w:p>
    <w:p>
      <w:r>
        <w:t>Đơn vị thực hiện</w:t>
      </w:r>
    </w:p>
    <w:p>
      <w:r>
        <w:t>Trách nhiệm thực hiện</w:t>
      </w:r>
    </w:p>
    <w:p>
      <w:r>
        <w:t>Nội dung thực hiện</w:t>
      </w:r>
    </w:p>
    <w:p>
      <w:r>
        <w:t>Thời gian   74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Văn bản đề nghị theo mẫu quy định;</w:t>
      </w:r>
    </w:p>
    <w:p>
      <w:r>
        <w:t>- Bình đồ khu vực xây dựng đường ngang.</w:t>
      </w:r>
    </w:p>
    <w:p>
      <w:r>
        <w:t>Số bộ hồ sơ:  01 bộ.</w:t>
      </w:r>
    </w:p>
    <w:p>
      <w:r>
        <w:t>4 giờ</w:t>
      </w:r>
    </w:p>
    <w:p>
      <w:r>
        <w:t>Mẫu 01,02,03, 04,05,06</w:t>
      </w:r>
    </w:p>
    <w:p>
      <w:r>
        <w:t>Bước 2</w:t>
      </w:r>
    </w:p>
    <w:p>
      <w:r>
        <w:t>Phòng Kết cấu hạ tầng Sở Giao thông vận tải</w:t>
      </w:r>
    </w:p>
    <w:p>
      <w:r>
        <w:t>Trưởng phòng</w:t>
      </w:r>
    </w:p>
    <w:p>
      <w:r>
        <w:t>- Chuyển hồ sơ cho chuyên viên giải quyết</w:t>
      </w:r>
    </w:p>
    <w:p>
      <w:r>
        <w:t>02 giờ</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54 giờ</w:t>
      </w:r>
    </w:p>
    <w:p>
      <w:r>
        <w:t>Mẫu 02,04,05</w:t>
      </w:r>
    </w:p>
    <w:p>
      <w:r>
        <w:t>Trưởng phòng</w:t>
      </w:r>
    </w:p>
    <w:p>
      <w:r>
        <w:t>- Kiểm tra phê duyệt hồ sơ, ký nháy văn bản, trình Lãnh đạo Sở phê duyệt kết quả</w:t>
      </w:r>
    </w:p>
    <w:p>
      <w:r>
        <w:t>02 giờ</w:t>
      </w:r>
    </w:p>
    <w:p>
      <w:r>
        <w:t>Mẫu 04, 05</w:t>
      </w:r>
    </w:p>
    <w:p>
      <w:r>
        <w:t>Bước 3</w:t>
      </w:r>
    </w:p>
    <w:p>
      <w:r>
        <w:t>Văn phòng Sở Giao thông vận tải</w:t>
      </w:r>
    </w:p>
    <w:p>
      <w:r>
        <w:t>Phó Giám đốc Sở</w:t>
      </w:r>
    </w:p>
    <w:p>
      <w:r>
        <w:t>Phê duyệt kết quả giải quyết TTHC</w:t>
      </w:r>
    </w:p>
    <w:p>
      <w:r>
        <w:t>10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01, 04,05, 06</w:t>
      </w:r>
    </w:p>
    <w:p>
      <w:r>
        <w:t>LĨNH VỰC ĐƯỜNG THUỶ NỘI ĐỊA</w:t>
      </w:r>
    </w:p>
    <w:p>
      <w:r>
        <w:t>1. Tên thủ tục hành chính: Cấp, cấp lại, chuyển đổi Giấy chứng nhận khả năng chuyên môn, chứng chỉ chuyên môn</w:t>
      </w:r>
    </w:p>
    <w:p>
      <w:r>
        <w:t>Mã TTHC:  1.003135.H42</w:t>
      </w:r>
    </w:p>
    <w:p>
      <w:r>
        <w:t>Thời gian giải quyết: 05 ngày làm việc x 8 giờ = 40 giờ làm việc</w:t>
      </w:r>
    </w:p>
    <w:p>
      <w:r>
        <w:t>Dịch vụ công trực tuyến: Một phần</w:t>
      </w:r>
    </w:p>
    <w:p>
      <w:r>
        <w:t>a) Trường hợp thủ tục thuộc thẩm quyền giải quyết của Sở Giao thông vận tải</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Vận tải.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1. Bản chính hoặc biểu mẫu điện tử Đơn đề nghị theo quy định.</w:t>
      </w:r>
    </w:p>
    <w:p>
      <w:r>
        <w:t>2. 02 (hai) ảnh màu hoặc bản điện tử ảnh màu cỡ 2x3 cm, nền trắng, ảnh chụp không quá 06 tháng;</w:t>
      </w:r>
    </w:p>
    <w:p>
      <w:r>
        <w:t>3. Bản chính hoặc bản điện tử hoặc bản sao điện tử Giấy chứng nhận sức khỏe do cơ sở y tế có thẩm quyền cấp;</w:t>
      </w:r>
    </w:p>
    <w:p>
      <w:r>
        <w:t>4.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w:t>
      </w:r>
    </w:p>
    <w:p>
      <w:r>
        <w:t>Số bộ hồ sơ:  01 bộ.</w:t>
      </w:r>
    </w:p>
    <w:p>
      <w:r>
        <w:t>02 giờ</w:t>
      </w:r>
    </w:p>
    <w:p>
      <w:r>
        <w:t>Mẫu 01,02,03,04 ,05, 06</w:t>
      </w:r>
    </w:p>
    <w:p>
      <w:r>
        <w:t>Bước 2</w:t>
      </w:r>
    </w:p>
    <w:p>
      <w:r>
        <w:t>Phòng Vận tải Sở Giao thông vận tải</w:t>
      </w:r>
    </w:p>
    <w:p>
      <w:r>
        <w:t>Trưởng phòng</w:t>
      </w:r>
    </w:p>
    <w:p>
      <w:r>
        <w:t>Chuyển hồ sơ cho chuyên viên giải quyết</w:t>
      </w:r>
    </w:p>
    <w:p>
      <w:r>
        <w:t>02 giờ</w:t>
      </w:r>
    </w:p>
    <w:p>
      <w:r>
        <w:t>Mẫu 04, 05</w:t>
      </w:r>
    </w:p>
    <w:p>
      <w:r>
        <w:t>Chuyên viên</w:t>
      </w:r>
    </w:p>
    <w:p>
      <w:r>
        <w:t>Thẩm định hồ sơ:</w:t>
      </w:r>
    </w:p>
    <w:p>
      <w:r>
        <w:t>a) Trường hợp hồ sơ đáp ứng yêu cầu:</w:t>
      </w:r>
    </w:p>
    <w:p>
      <w:r>
        <w:t>- In Giấy chứng nhận khả năng chuyên môn trình lãnh đạo phòng.</w:t>
      </w:r>
    </w:p>
    <w:p>
      <w:r>
        <w:t>- Thực hiện cập nhật thông tin trên phần mềm quản lý đào tạo thuyền viên, người lái phương tiện thủy nội địa của Cục Đường thủy nội địa.</w:t>
      </w:r>
    </w:p>
    <w:p>
      <w:r>
        <w:t>b) Trường hợp từ chối không cấp, phải có văn bản trả lời hoặc qua địa chỉ giao dịch điện tử của đơn vị và nêu rõ lý do.</w:t>
      </w:r>
    </w:p>
    <w:p>
      <w:r>
        <w:t>26 giờ</w:t>
      </w:r>
    </w:p>
    <w:p>
      <w:r>
        <w:t>Mẫu 02,04, 05</w:t>
      </w:r>
    </w:p>
    <w:p>
      <w:r>
        <w:t>Trưởng phòng</w:t>
      </w:r>
    </w:p>
    <w:p>
      <w:r>
        <w:t>Ký nháy văn bản, trình Lãnh đạo Sở phê duyệt kết quả</w:t>
      </w:r>
    </w:p>
    <w:p>
      <w:r>
        <w:t>02 giờ</w:t>
      </w:r>
    </w:p>
    <w:p>
      <w:r>
        <w:t>Mẫu 04, 05</w:t>
      </w:r>
    </w:p>
    <w:p>
      <w:r>
        <w:t>Bước 3</w:t>
      </w:r>
    </w:p>
    <w:p>
      <w:r>
        <w:t>Văn phòng Sở Giao thông vận tải</w:t>
      </w:r>
    </w:p>
    <w:p>
      <w:r>
        <w:t>Phó Giám đốc Sở</w:t>
      </w:r>
    </w:p>
    <w:p>
      <w:r>
        <w:t>Phê duyệt kết quả giải quyết TTHC</w:t>
      </w:r>
    </w:p>
    <w:p>
      <w:r>
        <w:t>06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Thông báo cho tổ chức và cá nhân đến nhận kết quả,</w:t>
      </w:r>
    </w:p>
    <w:p>
      <w:r>
        <w:t>Trả kết quả trực tiếp hoặc qua bưu điện cho tổ chức, cá nhân và kết thúc trên phần mềm.</w:t>
      </w:r>
    </w:p>
    <w:p>
      <w:r>
        <w:t>Mẫu 04, 05; 06</w:t>
      </w:r>
    </w:p>
    <w:p>
      <w:r>
        <w:t>b) Trường hợp thủ tục thuộc thẩm quyền giải quyết của cơ sở đào tạo</w:t>
      </w:r>
    </w:p>
    <w:p>
      <w:r>
        <w:t>Bước thực hiện</w:t>
      </w:r>
    </w:p>
    <w:p>
      <w:r>
        <w:t>Đơn vị thực hiện</w:t>
      </w:r>
    </w:p>
    <w:p>
      <w:r>
        <w:t>Trách nhiệm thực hiện</w:t>
      </w:r>
    </w:p>
    <w:p>
      <w:r>
        <w:t>Nội dung thực hiện</w:t>
      </w:r>
    </w:p>
    <w:p>
      <w:r>
        <w:t>Thời gian</w:t>
      </w:r>
    </w:p>
    <w:p>
      <w:r>
        <w:t>40 giờ</w:t>
      </w:r>
    </w:p>
    <w:p>
      <w:r>
        <w:t>Biểu mẫu</w:t>
      </w:r>
    </w:p>
    <w:p>
      <w:r>
        <w:t>/Kết quả</w:t>
      </w:r>
    </w:p>
    <w:p>
      <w:r>
        <w:t>Bước 1</w:t>
      </w:r>
    </w:p>
    <w:p>
      <w:r>
        <w:t>Cơ sở đào tạo</w:t>
      </w:r>
    </w:p>
    <w:p>
      <w:r>
        <w:t>Nhân viên</w:t>
      </w:r>
    </w:p>
    <w:p>
      <w:r>
        <w:t>Nhân viên cơ sở đào tạo tiếp nhận.</w:t>
      </w:r>
    </w:p>
    <w:p>
      <w:r>
        <w:t>Hồ sơ gồm có:</w:t>
      </w:r>
    </w:p>
    <w:p>
      <w:r>
        <w:t>1. Bản chính hoặc biểu mẫu điện tử Đơn đề nghị theo quy định.</w:t>
      </w:r>
    </w:p>
    <w:p>
      <w:r>
        <w:t>2. 02 (hai) ảnh màu hoặc bản điện tử ảnh màu cỡ 2x3 cm, nền trắng, ảnh chụp không quá 06 tháng;</w:t>
      </w:r>
    </w:p>
    <w:p>
      <w:r>
        <w:t>3. Bản chính hoặc bản điện tử hoặc bản sao điện tử Giấy chứng nhận sức khỏe do cơ sở y tế có thẩm quyền cấp;</w:t>
      </w:r>
    </w:p>
    <w:p>
      <w:r>
        <w:t>4.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chứng chỉ chuyên môn hoặc bản dịch công chứng sang tiếng Việt (đối với các loại giấy tờ chứng nhận về chứng chỉ chuyên môn do các cơ quan có thẩm quyền của nước ngoài cấp) để chứng minh đủ điều kiện xét cấp, cấp lại, chuyển đổi tương ứng với loại CCCM theo quy định.</w:t>
      </w:r>
    </w:p>
    <w:p>
      <w:r>
        <w:t>Số lượng hồ sơ:   01 bộ</w:t>
      </w:r>
    </w:p>
    <w:p>
      <w:r>
        <w:t>08 giờ</w:t>
      </w:r>
    </w:p>
    <w:p>
      <w:r>
        <w:t>Mẫu 01,02,03, 04,05</w:t>
      </w:r>
    </w:p>
    <w:p>
      <w:r>
        <w:t>Bước 2</w:t>
      </w:r>
    </w:p>
    <w:p>
      <w:r>
        <w:t>Cơ sở đào tạo</w:t>
      </w:r>
    </w:p>
    <w:p>
      <w:r>
        <w:t>Nhân viên</w:t>
      </w:r>
    </w:p>
    <w:p>
      <w:r>
        <w:t>Gửi giấy hẹn làm thủ tục dự học, kiểm tra lấy CCCM</w:t>
      </w:r>
    </w:p>
    <w:p>
      <w:r>
        <w:t>28 giờ</w:t>
      </w:r>
    </w:p>
    <w:p>
      <w:r>
        <w:t>Mẫu 04, 05</w:t>
      </w:r>
    </w:p>
    <w:p>
      <w:r>
        <w:t>Bước 3</w:t>
      </w:r>
    </w:p>
    <w:p>
      <w:r>
        <w:t>Cơ sở đào tạo</w:t>
      </w:r>
    </w:p>
    <w:p>
      <w:r>
        <w:t>Trưởng phòng chuyên môn</w:t>
      </w:r>
    </w:p>
    <w:p>
      <w:r>
        <w:t>-Tham mưu, soạn thảo Quyết định công nhận trúng tuyển đối với các thí sinh đạt kết quả kiểm tra.</w:t>
      </w:r>
    </w:p>
    <w:p>
      <w:r>
        <w:t>- Trình lãnh đạo phê duyệt kết quả.</w:t>
      </w:r>
    </w:p>
    <w:p>
      <w:r>
        <w:t>2</w:t>
      </w:r>
    </w:p>
    <w:p>
      <w:r>
        <w:t>Mẫu 04, 05</w:t>
      </w:r>
    </w:p>
    <w:p>
      <w:r>
        <w:t>Bước 4</w:t>
      </w:r>
    </w:p>
    <w:p>
      <w:r>
        <w:t>Cơ sở đào tạo</w:t>
      </w:r>
    </w:p>
    <w:p>
      <w:r>
        <w:t>Giám đốc Cơ sở đào tạo</w:t>
      </w:r>
    </w:p>
    <w:p>
      <w:r>
        <w:t>Phê duyệt kết quả giải quyết TTHC.</w:t>
      </w:r>
    </w:p>
    <w:p>
      <w:r>
        <w:t>2</w:t>
      </w:r>
    </w:p>
    <w:p>
      <w:r>
        <w:t>Mẫu 04, 05</w:t>
      </w:r>
    </w:p>
    <w:p>
      <w:r>
        <w:t>Bước 5</w:t>
      </w:r>
    </w:p>
    <w:p>
      <w:r>
        <w:t>Cơ sở đào tạo</w:t>
      </w:r>
    </w:p>
    <w:p>
      <w:r>
        <w:t>Nhân viên</w:t>
      </w:r>
    </w:p>
    <w:p>
      <w:r>
        <w:t>Thông báo cho tổ chức và cá nhân đến nhận kết quả. Trả kết quả trực tiếp hoặc qua bưu điện cho tổ chức, cá nhân.</w:t>
      </w:r>
    </w:p>
    <w:p>
      <w:r>
        <w:t>Mẫu 04,05,06</w:t>
      </w:r>
    </w:p>
    <w:p>
      <w:r>
        <w:t>PHỤ LỤC II</w:t>
      </w:r>
    </w:p>
    <w:p>
      <w:r>
        <w:t>DANH MỤC QUY TRÌNH NỘI BỘ GIẢI QUYẾT THỦ TỤC HÀNH CHÍNH BÃI BỎ THUỘC THẨM QUYỀN GIẢI QUYẾT CỦA SỞ GIAO THÔNG VẬN TẢI NINH BÌNH</w:t>
      </w:r>
    </w:p>
    <w:p>
      <w:r>
        <w:t>( Ban hành kèm theo Quyết định số 109/QĐ-UBND ngày 26/01/2024 của Chủ tịch Ủy ban nhân dân tỉnh Ninh Bình )</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I</w:t>
      </w:r>
    </w:p>
    <w:p>
      <w:r>
        <w:t>LĨNH VỰC ĐƯỜNG BỘ</w:t>
      </w:r>
    </w:p>
    <w:p>
      <w:r>
        <w:t>1</w:t>
      </w:r>
    </w:p>
    <w:p>
      <w:r>
        <w:t>1.000028.H42</w:t>
      </w:r>
    </w:p>
    <w:p>
      <w:r>
        <w:t>Cấp Giấy phép lưu hành xe quá tải trọng, xe quá khổ giới hạn, xe bánh xích, xe vận chuyển hàng siêu trường, siêu trọng trên đường bộ</w:t>
      </w:r>
    </w:p>
    <w:p>
      <w:r>
        <w:t>Nội dung của thủ tục hành chính được sửa đổi, bổ sung theo Quyết định số 23/QĐ-BGTVT ngày 10/01/2024 của Bộ trưởng Bộ Giao thông vận tải về việc công bố thủ tục hành chính được sửa đổi, bổ sung trong lĩnh vực đường bộ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II</w:t>
      </w:r>
    </w:p>
    <w:p>
      <w:r>
        <w:t>LĨNH VỰC ĐƯỜNG SẮT</w:t>
      </w:r>
    </w:p>
    <w:p>
      <w:r>
        <w:t>1</w:t>
      </w:r>
    </w:p>
    <w:p>
      <w:r>
        <w:t>1.004883.H42</w:t>
      </w:r>
    </w:p>
    <w:p>
      <w:r>
        <w:t>Chấp thuận xây dựng chủ trương xây dựng đường ngang (đối với đường sắt có tốc độ thiết kế nhỏ hơn 100km/h giao nhau với đường bộ; đường sắt giao nhau với đường bộ từ cấp IV trở xuống)</w:t>
      </w:r>
    </w:p>
    <w:p>
      <w:r>
        <w:t>Nội dung của thủ tục hành chính được sửa đổi, bổ sung theo Quyết định số 21/QĐ-BGTVT ngày 10/01/2024 của Bộ trưởng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III</w:t>
      </w:r>
    </w:p>
    <w:p>
      <w:r>
        <w:t>LĨNH VỰC ĐƯỜNG THUỶ NỘI ĐỊA</w:t>
      </w:r>
    </w:p>
    <w:p>
      <w:r>
        <w:t>1</w:t>
      </w:r>
    </w:p>
    <w:p>
      <w:r>
        <w:t>1.003135.H42</w:t>
      </w:r>
    </w:p>
    <w:p>
      <w:r>
        <w:t>Cấp, cấp lại, chuyển đổi Giấy chứng nhận khả năng chuyên môn, chứng chỉ chuyên môn</w:t>
      </w:r>
    </w:p>
    <w:p>
      <w:r>
        <w:t>Nội dung của thủ tục hành chính được sửa đổi, bổ sung theo Quyết định số 34/QĐ-BGTVT ngày 15/01/2024 của Bộ trưởng Bộ Giao thông vận tải về việc công bố thủ tục hành chính được sửa đổi, bổ sung, bãi bỏ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