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1085/QĐ-BXD năm 2025 hợp nhất Cảng vụ Hàng hải Đà Nẵng và Cảng vụ Hàng hải Quảng Nam thành Cảng vụ Hàng hải Đà Nẵng trực thuộc Cục Hàng hải và Đường thủy Việt Nam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1085/QĐ-BXD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16/07/2025</w:t>
            </w:r>
          </w:p>
        </w:tc>
      </w:tr>
      <w:tr>
        <w:tc>
          <w:tcPr>
            <w:tcW w:type="dxa" w:w="4320"/>
          </w:tcPr>
          <w:p>
            <w:r>
              <w:t>Ngày hiệu lực</w:t>
            </w:r>
          </w:p>
        </w:tc>
        <w:tc>
          <w:tcPr>
            <w:tcW w:type="dxa" w:w="4320"/>
          </w:tcPr>
          <w:p>
            <w:r>
              <w:t>16/07/2025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1085/QĐ-BXD</w:t>
      </w:r>
    </w:p>
    <w:p>
      <w:r>
        <w:t>Hà Nội, ngày 16 tháng 07 năm 2025</w:t>
      </w:r>
    </w:p>
    <w:p>
      <w:r>
        <w:t>QUYẾT ĐỊNH</w:t>
      </w:r>
    </w:p>
    <w:p>
      <w:r>
        <w:t>HỢP NHẤT CẢNG VỤ HÀNG HẢI ĐÀ NẴNG VÀ CẢNG VỤ HÀNG HẢI QUẢNG NAM THÀNH CẢNG VỤ HÀNG HẢI ĐÀ NẴNG TRỰC THUỘC CỤC HÀNG HẢI VÀ ĐƯỜNG THỦY VIỆT NAM</w:t>
      </w:r>
    </w:p>
    <w:p>
      <w:r>
        <w:t>BỘ TRƯỞNG BỘ XÂY DỰNG</w:t>
      </w:r>
    </w:p>
    <w:p>
      <w:r>
        <w:t>Căn cứ Nghị quyết số 202/2025/QH15 ngày 12/6/2025 của Quốc hội về việc sắp xếp đơn vị hành chính cấp tỉnh;</w:t>
      </w:r>
    </w:p>
    <w:p>
      <w:r>
        <w:t>Căn cứ Nghị quyết số 190/2025/QH15 ngày 19/02/2025 của Quốc hội quy định về xử lý một số vấn đề liên quan đến sắp xếp tổ chức bộ máy nhà nước;</w:t>
      </w:r>
    </w:p>
    <w:p>
      <w:r>
        <w:t>Căn cứ Nghị định số 33/2025/NĐ-CP ngày 25/02/2025 của Chính phủ quy định chức năng, nhiệm vụ, quyền hạn và cơ cấu tổ chức của Bộ Xây dựng;</w:t>
      </w:r>
    </w:p>
    <w:p>
      <w:r>
        <w:t>Căn cứ Nghị định số 158/2018/NĐ-CP ngày 22/11/2018 của Chính phủ quy định về thành lập, tổ chức lại, giải thể tổ chức hành chính</w:t>
      </w:r>
    </w:p>
    <w:p>
      <w:r>
        <w:t>Căn cứ Nghị quyết số 23-NQ/ĐU ngày 04/7/2025 của Ban Thường vụ Đảng ủy Bộ Xây dựng;</w:t>
      </w:r>
    </w:p>
    <w:p>
      <w:r>
        <w:t>Xét đề nghị của Cục Hàng hải và Đường thủy Việt Nam tại các Tờ trình: số 2416/TTr-CHHĐTVN ngày 19/6/2025, số 2744/TTr-CHHĐTVN ngày 03/7/2025;</w:t>
      </w:r>
    </w:p>
    <w:p>
      <w:r>
        <w:t>Theo đề nghị của Vụ trưởng Vụ Tổ chức cán bộ.</w:t>
      </w:r>
    </w:p>
    <w:p>
      <w:r>
        <w:t>QUYẾT ĐỊNH:</w:t>
      </w:r>
    </w:p>
    <w:p>
      <w:r>
        <w:t>Điều 1.  Hợp nhất Cảng vụ Hàng hải Đà Nẵng và Cảng vụ Hàng hải Quảng Nam thành Cảng vụ Hàng hải Đà Nẵng trực thuộc Cục Hàng hải và Đường thủy Việt Nam, kể từ ngày 01/8/2025.</w:t>
      </w:r>
    </w:p>
    <w:p>
      <w:r>
        <w:t>Điều 2.  Trách nhiệm của Cục trưởng Cục Hàng hải và Đường thủy Việt Nam:</w:t>
      </w:r>
    </w:p>
    <w:p>
      <w:r>
        <w:t>1. Tổ chức thực hiện các thủ tục pháp lý liên quan đến việc hợp nhất Cảng vụ Hàng hải Đà Nẵng và Cảng vụ Hàng hải Quảng Nam.</w:t>
      </w:r>
    </w:p>
    <w:p>
      <w:r>
        <w:t>2. Chỉ đạo Cảng vụ Hàng hải Đà Nẵng tiếp nhận, thực hiện toàn bộ nhiệm vụ, quyền hạn, phạm vi quản lý, trách nhiệm pháp lý và các vấn đề khác liên quan đến Cảng vụ Hàng hải Đà Nẵng và Cảng vụ Hàng hải Quảng Nam kể từ ngày hợp nhất theo quy định.</w:t>
      </w:r>
    </w:p>
    <w:p>
      <w:r>
        <w:t>3. Giải quyết các nội dung khác phát sinh từ việc sắp xếp các tổ chức trên theo thẩm quyền và theo quy định của pháp luật.</w:t>
      </w:r>
    </w:p>
    <w:p>
      <w:r>
        <w:t>Điều 3.  Quyết định này có hiệu lực kể từ ngày ký.</w:t>
      </w:r>
    </w:p>
    <w:p>
      <w:r>
        <w:t>Chánh Văn phòng Bộ, các Vụ trưởng, Cục trưởng Cục Hàng hải và Đường thủy Việt Nam, Thủ trưởng các cơ quan, đơn vị có liên quan và chịu trách nhiệm thi hành Quyết định này./.</w:t>
      </w:r>
    </w:p>
    <w:p>
      <w:r>
        <w:t>Nơi nhận:</w:t>
      </w:r>
    </w:p>
    <w:p>
      <w:r>
        <w:t>- Như Điều 4;</w:t>
      </w:r>
    </w:p>
    <w:p>
      <w:r>
        <w:t>- UBND thành phố Đà Nẵng;</w:t>
      </w:r>
    </w:p>
    <w:p>
      <w:r>
        <w:t>- Các Thứ trưởng;</w:t>
      </w:r>
    </w:p>
    <w:p>
      <w:r>
        <w:t>- Đảng ủy Bộ Xây dựng;</w:t>
      </w:r>
    </w:p>
    <w:p>
      <w:r>
        <w:t>- Cục Hàng hải và Đường thủy Việt Nam;</w:t>
      </w:r>
    </w:p>
    <w:p>
      <w:r>
        <w:t>- Lưu: VT, TCCB (S).</w:t>
      </w:r>
    </w:p>
    <w:p>
      <w:r>
        <w:t>BỘ TRƯỞNG</w:t>
      </w:r>
    </w:p>
    <w:p>
      <w:r>
        <w:t>Trần Hồng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